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F3E20" w14:textId="77777777" w:rsidR="002D155C" w:rsidRPr="007703A9" w:rsidRDefault="002D155C" w:rsidP="002D155C">
      <w:pPr>
        <w:pStyle w:val="Corpsdetexte"/>
        <w:spacing w:before="60"/>
        <w:jc w:val="center"/>
        <w:rPr>
          <w:rFonts w:ascii="Marianne" w:hAnsi="Marianne"/>
          <w:sz w:val="20"/>
          <w:szCs w:val="20"/>
          <w:lang w:val="fr-FR" w:eastAsia="en-US" w:bidi="en-US"/>
        </w:rPr>
      </w:pPr>
    </w:p>
    <w:p w14:paraId="783F3474" w14:textId="77777777" w:rsidR="002D155C" w:rsidRPr="007703A9" w:rsidRDefault="002D155C" w:rsidP="002D155C">
      <w:pPr>
        <w:pStyle w:val="Corpsdetexte"/>
        <w:spacing w:before="60"/>
        <w:jc w:val="center"/>
        <w:rPr>
          <w:rFonts w:ascii="Marianne" w:hAnsi="Marianne"/>
          <w:sz w:val="20"/>
          <w:szCs w:val="20"/>
          <w:lang w:val="fr-FR" w:eastAsia="en-US" w:bidi="en-US"/>
        </w:rPr>
      </w:pPr>
    </w:p>
    <w:p w14:paraId="544F2B56" w14:textId="77777777" w:rsidR="002D155C" w:rsidRDefault="002D155C" w:rsidP="002D155C">
      <w:pPr>
        <w:pStyle w:val="Corpsdetexte"/>
        <w:spacing w:before="60"/>
        <w:jc w:val="center"/>
        <w:rPr>
          <w:rFonts w:ascii="Marianne" w:hAnsi="Marianne"/>
          <w:sz w:val="20"/>
          <w:szCs w:val="20"/>
          <w:lang w:val="fr-FR" w:eastAsia="en-US" w:bidi="en-US"/>
        </w:rPr>
      </w:pPr>
    </w:p>
    <w:p w14:paraId="627C7136" w14:textId="77777777" w:rsidR="00E124D4" w:rsidRPr="007703A9" w:rsidRDefault="00E124D4" w:rsidP="002D155C">
      <w:pPr>
        <w:pStyle w:val="Corpsdetexte"/>
        <w:spacing w:before="60"/>
        <w:jc w:val="center"/>
        <w:rPr>
          <w:rFonts w:ascii="Marianne" w:hAnsi="Marianne"/>
          <w:sz w:val="20"/>
          <w:szCs w:val="20"/>
          <w:lang w:val="fr-FR"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35"/>
        <w:gridCol w:w="6535"/>
        <w:gridCol w:w="26"/>
      </w:tblGrid>
      <w:tr w:rsidR="002D155C" w:rsidRPr="007703A9" w14:paraId="65209802" w14:textId="77777777" w:rsidTr="00CE2D7F">
        <w:tc>
          <w:tcPr>
            <w:tcW w:w="9096" w:type="dxa"/>
            <w:gridSpan w:val="3"/>
            <w:tcBorders>
              <w:top w:val="single" w:sz="1" w:space="0" w:color="000000"/>
              <w:left w:val="single" w:sz="1" w:space="0" w:color="000000"/>
              <w:bottom w:val="single" w:sz="1" w:space="0" w:color="000000"/>
              <w:right w:val="single" w:sz="1" w:space="0" w:color="000000"/>
            </w:tcBorders>
            <w:shd w:val="clear" w:color="auto" w:fill="auto"/>
          </w:tcPr>
          <w:p w14:paraId="7C3E64FF"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p w14:paraId="00B573EA" w14:textId="77777777" w:rsidR="002D155C" w:rsidRPr="007703A9" w:rsidRDefault="002D155C" w:rsidP="00CE2D7F">
            <w:pPr>
              <w:suppressAutoHyphens/>
              <w:ind w:left="0"/>
              <w:jc w:val="center"/>
              <w:rPr>
                <w:rFonts w:ascii="Marianne" w:eastAsia="Times New Roman" w:hAnsi="Marianne"/>
                <w:b/>
                <w:bCs/>
                <w:kern w:val="0"/>
                <w:szCs w:val="20"/>
                <w:lang w:eastAsia="ar-SA"/>
              </w:rPr>
            </w:pPr>
            <w:r w:rsidRPr="007703A9">
              <w:rPr>
                <w:rFonts w:ascii="Marianne" w:eastAsia="Times New Roman" w:hAnsi="Marianne"/>
                <w:b/>
                <w:bCs/>
                <w:kern w:val="0"/>
                <w:szCs w:val="20"/>
                <w:lang w:eastAsia="ar-SA"/>
              </w:rPr>
              <w:t>CADRE DE REPONSE TECHNIQUE</w:t>
            </w:r>
          </w:p>
          <w:p w14:paraId="4C2C936D" w14:textId="77777777" w:rsidR="002D155C" w:rsidRPr="007703A9" w:rsidRDefault="002D155C" w:rsidP="00CE2D7F">
            <w:pPr>
              <w:suppressAutoHyphens/>
              <w:ind w:left="0"/>
              <w:jc w:val="center"/>
              <w:rPr>
                <w:rFonts w:ascii="Marianne" w:eastAsia="Times New Roman" w:hAnsi="Marianne"/>
                <w:b/>
                <w:bCs/>
                <w:kern w:val="0"/>
                <w:sz w:val="20"/>
                <w:szCs w:val="20"/>
                <w:lang w:eastAsia="ar-SA"/>
              </w:rPr>
            </w:pPr>
          </w:p>
        </w:tc>
      </w:tr>
      <w:tr w:rsidR="002D155C" w:rsidRPr="007703A9" w14:paraId="30FF8952" w14:textId="77777777" w:rsidTr="00CE2D7F">
        <w:tblPrEx>
          <w:tblCellMar>
            <w:top w:w="0" w:type="dxa"/>
            <w:left w:w="0" w:type="dxa"/>
            <w:bottom w:w="0" w:type="dxa"/>
            <w:right w:w="0" w:type="dxa"/>
          </w:tblCellMar>
        </w:tblPrEx>
        <w:tc>
          <w:tcPr>
            <w:tcW w:w="9070" w:type="dxa"/>
            <w:gridSpan w:val="2"/>
            <w:tcBorders>
              <w:top w:val="single" w:sz="1" w:space="0" w:color="000000"/>
              <w:bottom w:val="single" w:sz="1" w:space="0" w:color="000000"/>
            </w:tcBorders>
            <w:shd w:val="clear" w:color="auto" w:fill="auto"/>
          </w:tcPr>
          <w:p w14:paraId="2E74811C"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tc>
        <w:tc>
          <w:tcPr>
            <w:tcW w:w="26" w:type="dxa"/>
            <w:shd w:val="clear" w:color="auto" w:fill="auto"/>
          </w:tcPr>
          <w:p w14:paraId="4689D6BA" w14:textId="77777777" w:rsidR="002D155C" w:rsidRPr="007703A9" w:rsidRDefault="002D155C" w:rsidP="00CE2D7F">
            <w:pPr>
              <w:suppressAutoHyphens/>
              <w:snapToGrid w:val="0"/>
              <w:ind w:left="0"/>
              <w:jc w:val="center"/>
              <w:rPr>
                <w:rFonts w:ascii="Marianne" w:eastAsia="Times New Roman" w:hAnsi="Marianne"/>
                <w:b/>
                <w:bCs/>
                <w:kern w:val="0"/>
                <w:sz w:val="20"/>
                <w:szCs w:val="20"/>
                <w:u w:val="single"/>
                <w:lang w:eastAsia="ar-SA"/>
              </w:rPr>
            </w:pPr>
          </w:p>
        </w:tc>
      </w:tr>
      <w:tr w:rsidR="002D155C" w:rsidRPr="007703A9" w14:paraId="35F619EA" w14:textId="77777777" w:rsidTr="00CE2D7F">
        <w:tc>
          <w:tcPr>
            <w:tcW w:w="2535" w:type="dxa"/>
            <w:tcBorders>
              <w:top w:val="single" w:sz="1" w:space="0" w:color="000000"/>
              <w:left w:val="single" w:sz="1" w:space="0" w:color="000000"/>
              <w:bottom w:val="single" w:sz="1" w:space="0" w:color="000000"/>
            </w:tcBorders>
            <w:shd w:val="clear" w:color="auto" w:fill="auto"/>
          </w:tcPr>
          <w:p w14:paraId="5643C9E8" w14:textId="77777777" w:rsidR="002D155C" w:rsidRPr="007703A9" w:rsidRDefault="002D155C" w:rsidP="00CE2D7F">
            <w:pPr>
              <w:suppressAutoHyphens/>
              <w:snapToGrid w:val="0"/>
              <w:ind w:left="0"/>
              <w:jc w:val="both"/>
              <w:rPr>
                <w:rFonts w:ascii="Marianne" w:eastAsia="Times New Roman" w:hAnsi="Marianne"/>
                <w:b/>
                <w:bCs/>
                <w:kern w:val="0"/>
                <w:sz w:val="20"/>
                <w:szCs w:val="20"/>
                <w:u w:val="single"/>
                <w:lang w:eastAsia="ar-SA"/>
              </w:rPr>
            </w:pPr>
            <w:r w:rsidRPr="007703A9">
              <w:rPr>
                <w:rFonts w:ascii="Marianne" w:eastAsia="Times New Roman" w:hAnsi="Marianne"/>
                <w:b/>
                <w:bCs/>
                <w:kern w:val="0"/>
                <w:sz w:val="20"/>
                <w:szCs w:val="20"/>
                <w:u w:val="single"/>
                <w:lang w:eastAsia="ar-SA"/>
              </w:rPr>
              <w:t>Objet du marché :</w:t>
            </w:r>
          </w:p>
          <w:p w14:paraId="01A5AF30" w14:textId="77777777" w:rsidR="001D6F8D" w:rsidRPr="007703A9" w:rsidRDefault="001D6F8D" w:rsidP="00CE2D7F">
            <w:pPr>
              <w:suppressAutoHyphens/>
              <w:snapToGrid w:val="0"/>
              <w:ind w:left="0"/>
              <w:jc w:val="both"/>
              <w:rPr>
                <w:rFonts w:ascii="Marianne" w:eastAsia="Times New Roman" w:hAnsi="Marianne"/>
                <w:b/>
                <w:bCs/>
                <w:kern w:val="0"/>
                <w:sz w:val="20"/>
                <w:szCs w:val="20"/>
                <w:u w:val="single"/>
                <w:lang w:eastAsia="ar-SA"/>
              </w:rPr>
            </w:pPr>
          </w:p>
          <w:p w14:paraId="284FFA38" w14:textId="77777777" w:rsidR="00E316D1" w:rsidRDefault="00E316D1" w:rsidP="00CE2D7F">
            <w:pPr>
              <w:suppressAutoHyphens/>
              <w:snapToGrid w:val="0"/>
              <w:ind w:left="0"/>
              <w:jc w:val="both"/>
              <w:rPr>
                <w:rFonts w:ascii="Marianne" w:eastAsia="Times New Roman" w:hAnsi="Marianne"/>
                <w:b/>
                <w:bCs/>
                <w:kern w:val="0"/>
                <w:sz w:val="20"/>
                <w:szCs w:val="20"/>
                <w:u w:val="single"/>
                <w:lang w:eastAsia="ar-SA"/>
              </w:rPr>
            </w:pPr>
          </w:p>
          <w:p w14:paraId="4C3E791D" w14:textId="000881EC" w:rsidR="001D6F8D" w:rsidRPr="007703A9" w:rsidRDefault="002D155C" w:rsidP="00CE2D7F">
            <w:pPr>
              <w:suppressAutoHyphens/>
              <w:snapToGrid w:val="0"/>
              <w:ind w:left="0"/>
              <w:jc w:val="both"/>
              <w:rPr>
                <w:rFonts w:ascii="Marianne" w:eastAsia="Times New Roman" w:hAnsi="Marianne"/>
                <w:b/>
                <w:bCs/>
                <w:kern w:val="0"/>
                <w:sz w:val="20"/>
                <w:szCs w:val="20"/>
                <w:u w:val="single"/>
                <w:lang w:eastAsia="ar-SA"/>
              </w:rPr>
            </w:pPr>
            <w:r w:rsidRPr="007703A9">
              <w:rPr>
                <w:rFonts w:ascii="Marianne" w:eastAsia="Times New Roman" w:hAnsi="Marianne"/>
                <w:b/>
                <w:bCs/>
                <w:kern w:val="0"/>
                <w:sz w:val="20"/>
                <w:szCs w:val="20"/>
                <w:u w:val="single"/>
                <w:lang w:eastAsia="ar-SA"/>
              </w:rPr>
              <w:t>N° de la consultation :</w:t>
            </w:r>
          </w:p>
        </w:tc>
        <w:tc>
          <w:tcPr>
            <w:tcW w:w="6561" w:type="dxa"/>
            <w:gridSpan w:val="2"/>
            <w:tcBorders>
              <w:top w:val="single" w:sz="1" w:space="0" w:color="000000"/>
              <w:bottom w:val="single" w:sz="1" w:space="0" w:color="000000"/>
              <w:right w:val="single" w:sz="1" w:space="0" w:color="000000"/>
            </w:tcBorders>
            <w:shd w:val="clear" w:color="auto" w:fill="auto"/>
          </w:tcPr>
          <w:p w14:paraId="11D248B7" w14:textId="196CCD96" w:rsidR="00E316D1" w:rsidRDefault="00E316D1" w:rsidP="002D155C">
            <w:pPr>
              <w:suppressAutoHyphens/>
              <w:snapToGrid w:val="0"/>
              <w:ind w:left="0"/>
              <w:rPr>
                <w:rFonts w:ascii="Marianne" w:eastAsia="Times New Roman" w:hAnsi="Marianne"/>
                <w:kern w:val="0"/>
                <w:sz w:val="20"/>
                <w:szCs w:val="20"/>
                <w:lang w:eastAsia="ar-SA"/>
              </w:rPr>
            </w:pPr>
            <w:r>
              <w:rPr>
                <w:rFonts w:ascii="Marianne" w:eastAsia="Times New Roman" w:hAnsi="Marianne"/>
                <w:kern w:val="0"/>
                <w:sz w:val="20"/>
                <w:szCs w:val="20"/>
                <w:lang w:eastAsia="ar-SA"/>
              </w:rPr>
              <w:t>P</w:t>
            </w:r>
            <w:r w:rsidRPr="00E316D1">
              <w:rPr>
                <w:rFonts w:ascii="Marianne" w:eastAsia="Times New Roman" w:hAnsi="Marianne"/>
                <w:kern w:val="0"/>
                <w:sz w:val="20"/>
                <w:szCs w:val="20"/>
                <w:lang w:eastAsia="ar-SA"/>
              </w:rPr>
              <w:t>restations d</w:t>
            </w:r>
            <w:r w:rsidR="00D26EDE">
              <w:rPr>
                <w:rFonts w:ascii="Marianne" w:eastAsia="Times New Roman" w:hAnsi="Marianne"/>
                <w:kern w:val="0"/>
                <w:sz w:val="20"/>
                <w:szCs w:val="20"/>
                <w:lang w:eastAsia="ar-SA"/>
              </w:rPr>
              <w:t xml:space="preserve">’interprétariat </w:t>
            </w:r>
            <w:r w:rsidRPr="00E316D1">
              <w:rPr>
                <w:rFonts w:ascii="Marianne" w:eastAsia="Times New Roman" w:hAnsi="Marianne"/>
                <w:kern w:val="0"/>
                <w:sz w:val="20"/>
                <w:szCs w:val="20"/>
                <w:lang w:eastAsia="ar-SA"/>
              </w:rPr>
              <w:t>au bénéfice des services et entités relevant du périmètre budgétaire</w:t>
            </w:r>
            <w:r>
              <w:rPr>
                <w:rFonts w:ascii="Marianne" w:eastAsia="Times New Roman" w:hAnsi="Marianne"/>
                <w:kern w:val="0"/>
                <w:sz w:val="20"/>
                <w:szCs w:val="20"/>
                <w:lang w:eastAsia="ar-SA"/>
              </w:rPr>
              <w:t xml:space="preserve"> des services du P</w:t>
            </w:r>
            <w:r w:rsidRPr="00E316D1">
              <w:rPr>
                <w:rFonts w:ascii="Marianne" w:eastAsia="Times New Roman" w:hAnsi="Marianne"/>
                <w:kern w:val="0"/>
                <w:sz w:val="20"/>
                <w:szCs w:val="20"/>
                <w:lang w:eastAsia="ar-SA"/>
              </w:rPr>
              <w:t>remier ministre</w:t>
            </w:r>
          </w:p>
          <w:p w14:paraId="70F0D5C6" w14:textId="77777777" w:rsidR="00D26EDE" w:rsidRDefault="00D26EDE" w:rsidP="002D155C">
            <w:pPr>
              <w:suppressAutoHyphens/>
              <w:snapToGrid w:val="0"/>
              <w:ind w:left="0"/>
              <w:rPr>
                <w:rFonts w:ascii="Marianne" w:eastAsia="Times New Roman" w:hAnsi="Marianne"/>
                <w:kern w:val="0"/>
                <w:sz w:val="20"/>
                <w:szCs w:val="20"/>
                <w:lang w:eastAsia="ar-SA"/>
              </w:rPr>
            </w:pPr>
          </w:p>
          <w:p w14:paraId="3F651F51" w14:textId="17D2FBA5" w:rsidR="002D155C" w:rsidRPr="007703A9" w:rsidRDefault="00D26EDE" w:rsidP="002D155C">
            <w:pPr>
              <w:suppressAutoHyphens/>
              <w:snapToGrid w:val="0"/>
              <w:ind w:left="0"/>
              <w:rPr>
                <w:rFonts w:ascii="Marianne" w:eastAsia="Times New Roman" w:hAnsi="Marianne"/>
                <w:kern w:val="0"/>
                <w:sz w:val="20"/>
                <w:szCs w:val="20"/>
                <w:lang w:eastAsia="ar-SA"/>
              </w:rPr>
            </w:pPr>
            <w:r>
              <w:rPr>
                <w:rFonts w:ascii="Marianne" w:eastAsia="Times New Roman" w:hAnsi="Marianne"/>
                <w:kern w:val="0"/>
                <w:sz w:val="20"/>
                <w:szCs w:val="20"/>
                <w:lang w:eastAsia="ar-SA"/>
              </w:rPr>
              <w:t>25_BAM_032</w:t>
            </w:r>
          </w:p>
          <w:p w14:paraId="256F32A1" w14:textId="77777777" w:rsidR="001D6F8D" w:rsidRPr="007703A9" w:rsidRDefault="001D6F8D" w:rsidP="002D155C">
            <w:pPr>
              <w:suppressAutoHyphens/>
              <w:snapToGrid w:val="0"/>
              <w:ind w:left="0"/>
              <w:rPr>
                <w:rFonts w:ascii="Marianne" w:eastAsia="Times New Roman" w:hAnsi="Marianne"/>
                <w:kern w:val="0"/>
                <w:sz w:val="20"/>
                <w:szCs w:val="20"/>
                <w:lang w:eastAsia="ar-SA"/>
              </w:rPr>
            </w:pPr>
          </w:p>
        </w:tc>
      </w:tr>
      <w:tr w:rsidR="002D155C" w:rsidRPr="007703A9" w14:paraId="472A050E" w14:textId="77777777" w:rsidTr="00CE2D7F">
        <w:tblPrEx>
          <w:tblCellMar>
            <w:top w:w="0" w:type="dxa"/>
            <w:left w:w="0" w:type="dxa"/>
            <w:bottom w:w="0" w:type="dxa"/>
            <w:right w:w="0" w:type="dxa"/>
          </w:tblCellMar>
        </w:tblPrEx>
        <w:tc>
          <w:tcPr>
            <w:tcW w:w="9070" w:type="dxa"/>
            <w:gridSpan w:val="2"/>
            <w:tcBorders>
              <w:top w:val="single" w:sz="1" w:space="0" w:color="000000"/>
              <w:bottom w:val="single" w:sz="1" w:space="0" w:color="000000"/>
            </w:tcBorders>
            <w:shd w:val="clear" w:color="auto" w:fill="auto"/>
          </w:tcPr>
          <w:p w14:paraId="3D4CEE2A"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tc>
        <w:tc>
          <w:tcPr>
            <w:tcW w:w="26" w:type="dxa"/>
            <w:shd w:val="clear" w:color="auto" w:fill="auto"/>
          </w:tcPr>
          <w:p w14:paraId="4B599806" w14:textId="77777777" w:rsidR="002D155C" w:rsidRPr="007703A9" w:rsidRDefault="002D155C" w:rsidP="00CE2D7F">
            <w:pPr>
              <w:suppressAutoHyphens/>
              <w:snapToGrid w:val="0"/>
              <w:ind w:left="0"/>
              <w:jc w:val="center"/>
              <w:rPr>
                <w:rFonts w:ascii="Marianne" w:eastAsia="Times New Roman" w:hAnsi="Marianne"/>
                <w:b/>
                <w:kern w:val="0"/>
                <w:sz w:val="20"/>
                <w:szCs w:val="20"/>
                <w:u w:val="single"/>
                <w:lang w:eastAsia="ar-SA"/>
              </w:rPr>
            </w:pPr>
          </w:p>
        </w:tc>
      </w:tr>
      <w:tr w:rsidR="002D155C" w:rsidRPr="007703A9" w14:paraId="1F41B75B" w14:textId="77777777" w:rsidTr="00CE2D7F">
        <w:tc>
          <w:tcPr>
            <w:tcW w:w="2535" w:type="dxa"/>
            <w:tcBorders>
              <w:top w:val="single" w:sz="1" w:space="0" w:color="000000"/>
              <w:left w:val="single" w:sz="1" w:space="0" w:color="000000"/>
              <w:bottom w:val="single" w:sz="1" w:space="0" w:color="000000"/>
            </w:tcBorders>
            <w:shd w:val="clear" w:color="auto" w:fill="auto"/>
          </w:tcPr>
          <w:p w14:paraId="3210D2FD" w14:textId="77777777" w:rsidR="002D155C" w:rsidRPr="007703A9" w:rsidRDefault="002D155C" w:rsidP="00CE2D7F">
            <w:pPr>
              <w:suppressAutoHyphens/>
              <w:snapToGrid w:val="0"/>
              <w:ind w:left="0"/>
              <w:rPr>
                <w:rFonts w:ascii="Marianne" w:eastAsia="Times New Roman" w:hAnsi="Marianne"/>
                <w:b/>
                <w:kern w:val="0"/>
                <w:sz w:val="20"/>
                <w:szCs w:val="20"/>
                <w:u w:val="single"/>
                <w:lang w:eastAsia="ar-SA"/>
              </w:rPr>
            </w:pPr>
            <w:r w:rsidRPr="007703A9">
              <w:rPr>
                <w:rFonts w:ascii="Marianne" w:eastAsia="Times New Roman" w:hAnsi="Marianne"/>
                <w:b/>
                <w:kern w:val="0"/>
                <w:sz w:val="20"/>
                <w:szCs w:val="20"/>
                <w:u w:val="single"/>
                <w:lang w:eastAsia="ar-SA"/>
              </w:rPr>
              <w:t>Personne Publique contractante :</w:t>
            </w:r>
          </w:p>
        </w:tc>
        <w:tc>
          <w:tcPr>
            <w:tcW w:w="6561" w:type="dxa"/>
            <w:gridSpan w:val="2"/>
            <w:tcBorders>
              <w:top w:val="single" w:sz="1" w:space="0" w:color="000000"/>
              <w:bottom w:val="single" w:sz="1" w:space="0" w:color="000000"/>
              <w:right w:val="single" w:sz="1" w:space="0" w:color="000000"/>
            </w:tcBorders>
            <w:shd w:val="clear" w:color="auto" w:fill="auto"/>
          </w:tcPr>
          <w:p w14:paraId="4A7AF2C6" w14:textId="77777777" w:rsidR="002D155C" w:rsidRPr="007703A9" w:rsidRDefault="002D155C" w:rsidP="00CE2D7F">
            <w:pPr>
              <w:suppressAutoHyphens/>
              <w:snapToGrid w:val="0"/>
              <w:ind w:left="0"/>
              <w:rPr>
                <w:rFonts w:ascii="Marianne" w:eastAsia="Times New Roman" w:hAnsi="Marianne"/>
                <w:kern w:val="0"/>
                <w:sz w:val="20"/>
                <w:szCs w:val="20"/>
                <w:lang w:eastAsia="ar-SA"/>
              </w:rPr>
            </w:pPr>
            <w:r w:rsidRPr="007703A9">
              <w:rPr>
                <w:rFonts w:ascii="Marianne" w:eastAsia="Times New Roman" w:hAnsi="Marianne"/>
                <w:kern w:val="0"/>
                <w:sz w:val="20"/>
                <w:szCs w:val="20"/>
                <w:lang w:eastAsia="ar-SA"/>
              </w:rPr>
              <w:t>Services du Premier ministre</w:t>
            </w:r>
          </w:p>
          <w:p w14:paraId="69C07EFA" w14:textId="77777777" w:rsidR="002D155C" w:rsidRPr="007703A9" w:rsidRDefault="002D155C" w:rsidP="00CE2D7F">
            <w:pPr>
              <w:suppressAutoHyphens/>
              <w:ind w:left="0"/>
              <w:rPr>
                <w:rFonts w:ascii="Marianne" w:eastAsia="Times New Roman" w:hAnsi="Marianne"/>
                <w:kern w:val="0"/>
                <w:sz w:val="20"/>
                <w:szCs w:val="20"/>
                <w:lang w:eastAsia="ar-SA"/>
              </w:rPr>
            </w:pPr>
            <w:r w:rsidRPr="007703A9">
              <w:rPr>
                <w:rFonts w:ascii="Marianne" w:eastAsia="Times New Roman" w:hAnsi="Marianne"/>
                <w:kern w:val="0"/>
                <w:sz w:val="20"/>
                <w:szCs w:val="20"/>
                <w:lang w:eastAsia="ar-SA"/>
              </w:rPr>
              <w:t>Direction des Services administratifs et financiers</w:t>
            </w:r>
          </w:p>
          <w:p w14:paraId="18D42FFD" w14:textId="77777777" w:rsidR="002D155C" w:rsidRPr="007703A9" w:rsidRDefault="002D155C" w:rsidP="00CE2D7F">
            <w:pPr>
              <w:suppressAutoHyphens/>
              <w:ind w:left="0"/>
              <w:rPr>
                <w:rFonts w:ascii="Marianne" w:eastAsia="Times New Roman" w:hAnsi="Marianne"/>
                <w:kern w:val="0"/>
                <w:sz w:val="20"/>
                <w:szCs w:val="20"/>
                <w:lang w:eastAsia="ar-SA"/>
              </w:rPr>
            </w:pPr>
            <w:r w:rsidRPr="007703A9">
              <w:rPr>
                <w:rFonts w:ascii="Marianne" w:eastAsia="Times New Roman" w:hAnsi="Marianne"/>
                <w:kern w:val="0"/>
                <w:sz w:val="20"/>
                <w:szCs w:val="20"/>
                <w:lang w:eastAsia="ar-SA"/>
              </w:rPr>
              <w:t>20 avenue de Ségur, 75007 PARIS</w:t>
            </w:r>
          </w:p>
        </w:tc>
      </w:tr>
      <w:tr w:rsidR="002D155C" w:rsidRPr="007703A9" w14:paraId="7C952863" w14:textId="77777777" w:rsidTr="00CE2D7F">
        <w:tblPrEx>
          <w:tblCellMar>
            <w:top w:w="0" w:type="dxa"/>
            <w:left w:w="0" w:type="dxa"/>
            <w:bottom w:w="0" w:type="dxa"/>
            <w:right w:w="0" w:type="dxa"/>
          </w:tblCellMar>
        </w:tblPrEx>
        <w:tc>
          <w:tcPr>
            <w:tcW w:w="9070" w:type="dxa"/>
            <w:gridSpan w:val="2"/>
            <w:tcBorders>
              <w:top w:val="single" w:sz="1" w:space="0" w:color="000000"/>
              <w:bottom w:val="single" w:sz="1" w:space="0" w:color="000000"/>
            </w:tcBorders>
            <w:shd w:val="clear" w:color="auto" w:fill="auto"/>
          </w:tcPr>
          <w:p w14:paraId="3723EB9C"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tc>
        <w:tc>
          <w:tcPr>
            <w:tcW w:w="26" w:type="dxa"/>
            <w:shd w:val="clear" w:color="auto" w:fill="auto"/>
          </w:tcPr>
          <w:p w14:paraId="7812996F" w14:textId="77777777" w:rsidR="002D155C" w:rsidRPr="007703A9" w:rsidRDefault="002D155C" w:rsidP="00CE2D7F">
            <w:pPr>
              <w:suppressAutoHyphens/>
              <w:snapToGrid w:val="0"/>
              <w:ind w:left="0"/>
              <w:jc w:val="center"/>
              <w:rPr>
                <w:rFonts w:ascii="Marianne" w:eastAsia="Times New Roman" w:hAnsi="Marianne"/>
                <w:b/>
                <w:kern w:val="0"/>
                <w:sz w:val="20"/>
                <w:szCs w:val="20"/>
                <w:u w:val="single"/>
                <w:lang w:eastAsia="ar-SA"/>
              </w:rPr>
            </w:pPr>
          </w:p>
        </w:tc>
      </w:tr>
      <w:tr w:rsidR="002D155C" w:rsidRPr="007703A9" w14:paraId="7286C9EE" w14:textId="77777777" w:rsidTr="00CE2D7F">
        <w:tc>
          <w:tcPr>
            <w:tcW w:w="2535" w:type="dxa"/>
            <w:tcBorders>
              <w:top w:val="single" w:sz="1" w:space="0" w:color="000000"/>
              <w:left w:val="single" w:sz="1" w:space="0" w:color="000000"/>
              <w:bottom w:val="single" w:sz="1" w:space="0" w:color="000000"/>
            </w:tcBorders>
            <w:shd w:val="clear" w:color="auto" w:fill="auto"/>
          </w:tcPr>
          <w:p w14:paraId="013B61EB" w14:textId="77777777" w:rsidR="002D155C" w:rsidRPr="007703A9" w:rsidRDefault="002D155C" w:rsidP="00CE2D7F">
            <w:pPr>
              <w:suppressAutoHyphens/>
              <w:snapToGrid w:val="0"/>
              <w:ind w:left="0"/>
              <w:jc w:val="both"/>
              <w:rPr>
                <w:rFonts w:ascii="Marianne" w:eastAsia="Times New Roman" w:hAnsi="Marianne"/>
                <w:b/>
                <w:kern w:val="0"/>
                <w:sz w:val="20"/>
                <w:szCs w:val="20"/>
                <w:u w:val="single"/>
                <w:lang w:eastAsia="ar-SA"/>
              </w:rPr>
            </w:pPr>
            <w:r w:rsidRPr="007703A9">
              <w:rPr>
                <w:rFonts w:ascii="Marianne" w:eastAsia="Times New Roman" w:hAnsi="Marianne"/>
                <w:b/>
                <w:kern w:val="0"/>
                <w:sz w:val="20"/>
                <w:szCs w:val="20"/>
                <w:u w:val="single"/>
                <w:lang w:eastAsia="ar-SA"/>
              </w:rPr>
              <w:t>Ordonnateur :</w:t>
            </w:r>
          </w:p>
        </w:tc>
        <w:tc>
          <w:tcPr>
            <w:tcW w:w="6561" w:type="dxa"/>
            <w:gridSpan w:val="2"/>
            <w:tcBorders>
              <w:top w:val="single" w:sz="1" w:space="0" w:color="000000"/>
              <w:bottom w:val="single" w:sz="1" w:space="0" w:color="000000"/>
              <w:right w:val="single" w:sz="1" w:space="0" w:color="000000"/>
            </w:tcBorders>
            <w:shd w:val="clear" w:color="auto" w:fill="auto"/>
          </w:tcPr>
          <w:p w14:paraId="5E2822E6" w14:textId="77777777" w:rsidR="002D155C" w:rsidRPr="007703A9" w:rsidRDefault="002D155C" w:rsidP="00CE2D7F">
            <w:pPr>
              <w:suppressAutoHyphens/>
              <w:snapToGrid w:val="0"/>
              <w:ind w:left="0"/>
              <w:rPr>
                <w:rFonts w:ascii="Marianne" w:eastAsia="Times New Roman" w:hAnsi="Marianne"/>
                <w:kern w:val="0"/>
                <w:sz w:val="20"/>
                <w:szCs w:val="20"/>
                <w:lang w:eastAsia="ar-SA"/>
              </w:rPr>
            </w:pPr>
            <w:r w:rsidRPr="007703A9">
              <w:rPr>
                <w:rFonts w:ascii="Marianne" w:eastAsia="Times New Roman" w:hAnsi="Marianne"/>
                <w:kern w:val="0"/>
                <w:sz w:val="20"/>
                <w:szCs w:val="20"/>
                <w:lang w:eastAsia="ar-SA"/>
              </w:rPr>
              <w:t>Monsieur le Directeur des services administratifs et financiers du Premier ministre</w:t>
            </w:r>
          </w:p>
          <w:p w14:paraId="44CFCA0A" w14:textId="77777777" w:rsidR="002D155C" w:rsidRPr="007703A9" w:rsidRDefault="002D155C" w:rsidP="00CE2D7F">
            <w:pPr>
              <w:suppressAutoHyphens/>
              <w:ind w:left="0"/>
              <w:rPr>
                <w:rFonts w:ascii="Marianne" w:eastAsia="Times New Roman" w:hAnsi="Marianne"/>
                <w:kern w:val="0"/>
                <w:sz w:val="20"/>
                <w:szCs w:val="20"/>
                <w:lang w:eastAsia="ar-SA"/>
              </w:rPr>
            </w:pPr>
            <w:r w:rsidRPr="007703A9">
              <w:rPr>
                <w:rFonts w:ascii="Marianne" w:eastAsia="Times New Roman" w:hAnsi="Marianne"/>
                <w:kern w:val="0"/>
                <w:sz w:val="20"/>
                <w:szCs w:val="20"/>
                <w:lang w:eastAsia="ar-SA"/>
              </w:rPr>
              <w:t>20 avenue de Ségur, 75007 PARIS / Tél. : 01 42 75 80 00</w:t>
            </w:r>
          </w:p>
        </w:tc>
      </w:tr>
      <w:tr w:rsidR="002D155C" w:rsidRPr="007703A9" w14:paraId="1367212D" w14:textId="77777777" w:rsidTr="00CE2D7F">
        <w:tblPrEx>
          <w:tblCellMar>
            <w:top w:w="0" w:type="dxa"/>
            <w:left w:w="0" w:type="dxa"/>
            <w:bottom w:w="0" w:type="dxa"/>
            <w:right w:w="0" w:type="dxa"/>
          </w:tblCellMar>
        </w:tblPrEx>
        <w:tc>
          <w:tcPr>
            <w:tcW w:w="9070" w:type="dxa"/>
            <w:gridSpan w:val="2"/>
            <w:tcBorders>
              <w:top w:val="single" w:sz="1" w:space="0" w:color="000000"/>
            </w:tcBorders>
            <w:shd w:val="clear" w:color="auto" w:fill="auto"/>
          </w:tcPr>
          <w:p w14:paraId="37FDA9AB"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p w14:paraId="1962E8DA"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p w14:paraId="028BC3F9" w14:textId="77777777" w:rsidR="002D155C" w:rsidRPr="007703A9" w:rsidRDefault="002D155C" w:rsidP="00CE2D7F">
            <w:pPr>
              <w:suppressAutoHyphens/>
              <w:snapToGrid w:val="0"/>
              <w:ind w:left="0"/>
              <w:jc w:val="center"/>
              <w:rPr>
                <w:rFonts w:ascii="Marianne" w:eastAsia="Times New Roman" w:hAnsi="Marianne"/>
                <w:kern w:val="0"/>
                <w:sz w:val="20"/>
                <w:szCs w:val="20"/>
                <w:lang w:eastAsia="ar-SA"/>
              </w:rPr>
            </w:pPr>
          </w:p>
        </w:tc>
        <w:tc>
          <w:tcPr>
            <w:tcW w:w="26" w:type="dxa"/>
            <w:shd w:val="clear" w:color="auto" w:fill="auto"/>
          </w:tcPr>
          <w:p w14:paraId="46E9D397" w14:textId="77777777" w:rsidR="002D155C" w:rsidRPr="007703A9" w:rsidRDefault="002D155C" w:rsidP="00CE2D7F">
            <w:pPr>
              <w:suppressAutoHyphens/>
              <w:snapToGrid w:val="0"/>
              <w:ind w:left="0"/>
              <w:jc w:val="center"/>
              <w:rPr>
                <w:rFonts w:ascii="Marianne" w:eastAsia="Times New Roman" w:hAnsi="Marianne"/>
                <w:b/>
                <w:kern w:val="0"/>
                <w:sz w:val="20"/>
                <w:szCs w:val="20"/>
                <w:u w:val="single"/>
                <w:lang w:eastAsia="ar-SA"/>
              </w:rPr>
            </w:pPr>
          </w:p>
        </w:tc>
      </w:tr>
      <w:tr w:rsidR="002D155C" w:rsidRPr="007703A9" w14:paraId="2E1D3E1B" w14:textId="77777777" w:rsidTr="00CE2D7F">
        <w:tc>
          <w:tcPr>
            <w:tcW w:w="9096" w:type="dxa"/>
            <w:gridSpan w:val="3"/>
            <w:shd w:val="clear" w:color="auto" w:fill="auto"/>
          </w:tcPr>
          <w:p w14:paraId="7670733E" w14:textId="400F73C0" w:rsidR="002D155C" w:rsidRPr="007703A9" w:rsidRDefault="002D155C" w:rsidP="00CE2D7F">
            <w:pPr>
              <w:pBdr>
                <w:top w:val="single" w:sz="4" w:space="1" w:color="auto"/>
                <w:left w:val="single" w:sz="4" w:space="4" w:color="auto"/>
                <w:bottom w:val="single" w:sz="4" w:space="1" w:color="auto"/>
                <w:right w:val="single" w:sz="4" w:space="4" w:color="auto"/>
              </w:pBdr>
              <w:tabs>
                <w:tab w:val="center" w:pos="1701"/>
              </w:tabs>
              <w:ind w:left="0"/>
              <w:jc w:val="both"/>
              <w:rPr>
                <w:rFonts w:ascii="Marianne" w:eastAsia="Times New Roman" w:hAnsi="Marianne"/>
                <w:i/>
                <w:kern w:val="0"/>
                <w:sz w:val="20"/>
                <w:szCs w:val="20"/>
                <w:lang w:eastAsia="fr-FR"/>
              </w:rPr>
            </w:pPr>
            <w:r w:rsidRPr="007703A9">
              <w:rPr>
                <w:rFonts w:ascii="Marianne" w:eastAsia="Times New Roman" w:hAnsi="Marianne"/>
                <w:i/>
                <w:kern w:val="0"/>
                <w:sz w:val="20"/>
                <w:szCs w:val="20"/>
                <w:lang w:eastAsia="fr-FR"/>
              </w:rPr>
              <w:t xml:space="preserve">Le présent document constitue la trame que le </w:t>
            </w:r>
            <w:r w:rsidR="001E0C60">
              <w:rPr>
                <w:rFonts w:ascii="Marianne" w:eastAsia="Times New Roman" w:hAnsi="Marianne"/>
                <w:i/>
                <w:kern w:val="0"/>
                <w:sz w:val="20"/>
                <w:szCs w:val="20"/>
                <w:lang w:eastAsia="fr-FR"/>
              </w:rPr>
              <w:t xml:space="preserve">soumissionnaire </w:t>
            </w:r>
            <w:r w:rsidRPr="007703A9">
              <w:rPr>
                <w:rFonts w:ascii="Marianne" w:eastAsia="Times New Roman" w:hAnsi="Marianne"/>
                <w:i/>
                <w:kern w:val="0"/>
                <w:sz w:val="20"/>
                <w:szCs w:val="20"/>
                <w:lang w:eastAsia="fr-FR"/>
              </w:rPr>
              <w:t>doit respecter pour la rédaction de son offre technique.</w:t>
            </w:r>
          </w:p>
          <w:p w14:paraId="5301FEB1" w14:textId="77777777" w:rsidR="002D155C" w:rsidRPr="007703A9" w:rsidRDefault="002D155C" w:rsidP="00CE2D7F">
            <w:pPr>
              <w:pBdr>
                <w:top w:val="single" w:sz="4" w:space="1" w:color="auto"/>
                <w:left w:val="single" w:sz="4" w:space="4" w:color="auto"/>
                <w:bottom w:val="single" w:sz="4" w:space="1" w:color="auto"/>
                <w:right w:val="single" w:sz="4" w:space="4" w:color="auto"/>
              </w:pBdr>
              <w:spacing w:before="60" w:after="60"/>
              <w:ind w:left="0"/>
              <w:jc w:val="both"/>
              <w:rPr>
                <w:rFonts w:ascii="Marianne" w:eastAsia="Times New Roman" w:hAnsi="Marianne"/>
                <w:i/>
                <w:kern w:val="0"/>
                <w:sz w:val="20"/>
                <w:szCs w:val="20"/>
                <w:lang w:eastAsia="fr-FR"/>
              </w:rPr>
            </w:pPr>
            <w:r w:rsidRPr="007703A9">
              <w:rPr>
                <w:rFonts w:ascii="Marianne" w:eastAsia="Times New Roman" w:hAnsi="Marianne"/>
                <w:i/>
                <w:kern w:val="0"/>
                <w:sz w:val="20"/>
                <w:szCs w:val="20"/>
                <w:lang w:eastAsia="fr-FR"/>
              </w:rPr>
              <w:t>Les différentes rubriques doivent être complétées en respectant l'ordre et la numérotation. Aucune rubrique ne peut être modifiée, ajoutée ou supprimée.</w:t>
            </w:r>
          </w:p>
          <w:p w14:paraId="0E94BF2B" w14:textId="140CB48C" w:rsidR="002D155C" w:rsidRPr="007703A9" w:rsidRDefault="002D155C" w:rsidP="00CE2D7F">
            <w:pPr>
              <w:pBdr>
                <w:top w:val="single" w:sz="4" w:space="1" w:color="auto"/>
                <w:left w:val="single" w:sz="4" w:space="4" w:color="auto"/>
                <w:bottom w:val="single" w:sz="4" w:space="1" w:color="auto"/>
                <w:right w:val="single" w:sz="4" w:space="4" w:color="auto"/>
              </w:pBdr>
              <w:spacing w:before="60" w:after="60"/>
              <w:ind w:left="0"/>
              <w:jc w:val="both"/>
              <w:rPr>
                <w:rFonts w:ascii="Marianne" w:eastAsia="Times New Roman" w:hAnsi="Marianne"/>
                <w:i/>
                <w:kern w:val="0"/>
                <w:sz w:val="20"/>
                <w:szCs w:val="20"/>
                <w:lang w:eastAsia="fr-FR"/>
              </w:rPr>
            </w:pPr>
            <w:r w:rsidRPr="007703A9">
              <w:rPr>
                <w:rFonts w:ascii="Marianne" w:eastAsia="Times New Roman" w:hAnsi="Marianne"/>
                <w:i/>
                <w:kern w:val="0"/>
                <w:sz w:val="20"/>
                <w:szCs w:val="20"/>
                <w:lang w:eastAsia="fr-FR"/>
              </w:rPr>
              <w:t xml:space="preserve">Les différents items peuvent être complétés par toutes les pièces que le </w:t>
            </w:r>
            <w:r w:rsidR="001E0C60">
              <w:rPr>
                <w:rFonts w:ascii="Marianne" w:eastAsia="Times New Roman" w:hAnsi="Marianne"/>
                <w:i/>
                <w:kern w:val="0"/>
                <w:sz w:val="20"/>
                <w:szCs w:val="20"/>
                <w:lang w:eastAsia="fr-FR"/>
              </w:rPr>
              <w:t>soumissionnaire</w:t>
            </w:r>
            <w:r w:rsidR="00D26EDE">
              <w:rPr>
                <w:rFonts w:ascii="Marianne" w:eastAsia="Times New Roman" w:hAnsi="Marianne"/>
                <w:i/>
                <w:kern w:val="0"/>
                <w:sz w:val="20"/>
                <w:szCs w:val="20"/>
                <w:lang w:eastAsia="fr-FR"/>
              </w:rPr>
              <w:t xml:space="preserve"> </w:t>
            </w:r>
            <w:r w:rsidRPr="007703A9">
              <w:rPr>
                <w:rFonts w:ascii="Marianne" w:eastAsia="Times New Roman" w:hAnsi="Marianne"/>
                <w:i/>
                <w:kern w:val="0"/>
                <w:sz w:val="20"/>
                <w:szCs w:val="20"/>
                <w:lang w:eastAsia="fr-FR"/>
              </w:rPr>
              <w:t>juge utile de joindre et pouvant aider à la compréhension de l’offre.</w:t>
            </w:r>
          </w:p>
          <w:p w14:paraId="7B76998D" w14:textId="77777777" w:rsidR="002D155C" w:rsidRPr="007703A9" w:rsidRDefault="002D155C" w:rsidP="00CE2D7F">
            <w:pPr>
              <w:pBdr>
                <w:top w:val="single" w:sz="4" w:space="1" w:color="auto"/>
                <w:left w:val="single" w:sz="4" w:space="4" w:color="auto"/>
                <w:bottom w:val="single" w:sz="4" w:space="1" w:color="auto"/>
                <w:right w:val="single" w:sz="4" w:space="4" w:color="auto"/>
              </w:pBdr>
              <w:spacing w:before="60" w:after="60"/>
              <w:ind w:left="0"/>
              <w:jc w:val="both"/>
              <w:rPr>
                <w:rFonts w:ascii="Marianne" w:eastAsia="Times New Roman" w:hAnsi="Marianne"/>
                <w:i/>
                <w:kern w:val="0"/>
                <w:sz w:val="20"/>
                <w:szCs w:val="20"/>
                <w:lang w:eastAsia="fr-FR"/>
              </w:rPr>
            </w:pPr>
            <w:r w:rsidRPr="007703A9">
              <w:rPr>
                <w:rFonts w:ascii="Marianne" w:eastAsia="Times New Roman" w:hAnsi="Marianne"/>
                <w:i/>
                <w:kern w:val="0"/>
                <w:sz w:val="20"/>
                <w:szCs w:val="20"/>
                <w:lang w:eastAsia="fr-FR"/>
              </w:rPr>
              <w:t>Ce cadre de réponse constitue un engagement du candidat.</w:t>
            </w:r>
          </w:p>
          <w:p w14:paraId="0FEDBAA0" w14:textId="77777777" w:rsidR="002D155C" w:rsidRPr="007703A9" w:rsidRDefault="002D155C" w:rsidP="00CE2D7F">
            <w:pPr>
              <w:suppressAutoHyphens/>
              <w:ind w:left="0"/>
              <w:jc w:val="center"/>
              <w:rPr>
                <w:rFonts w:ascii="Marianne" w:eastAsia="Times New Roman" w:hAnsi="Marianne"/>
                <w:kern w:val="0"/>
                <w:sz w:val="20"/>
                <w:szCs w:val="20"/>
                <w:lang w:eastAsia="ar-SA"/>
              </w:rPr>
            </w:pPr>
          </w:p>
        </w:tc>
      </w:tr>
    </w:tbl>
    <w:p w14:paraId="32E44B34" w14:textId="77777777" w:rsidR="002D155C" w:rsidRPr="007703A9" w:rsidRDefault="002D155C" w:rsidP="002D155C">
      <w:pPr>
        <w:jc w:val="center"/>
        <w:rPr>
          <w:rFonts w:ascii="Marianne" w:hAnsi="Marianne"/>
        </w:rPr>
      </w:pPr>
      <w:r w:rsidRPr="007703A9">
        <w:rPr>
          <w:rFonts w:ascii="Marianne" w:hAnsi="Marianne"/>
        </w:rPr>
        <w:br w:type="page"/>
      </w:r>
    </w:p>
    <w:p w14:paraId="7B25E8F9" w14:textId="77777777" w:rsidR="00AD65B1" w:rsidRPr="007703A9" w:rsidRDefault="00AD65B1" w:rsidP="00AD65B1">
      <w:pPr>
        <w:ind w:left="0"/>
        <w:rPr>
          <w:rFonts w:ascii="Marianne" w:hAnsi="Marianne"/>
          <w:sz w:val="20"/>
          <w:szCs w:val="20"/>
        </w:rPr>
      </w:pPr>
    </w:p>
    <w:p w14:paraId="7867858D" w14:textId="77777777" w:rsidR="00AD65B1" w:rsidRPr="007703A9" w:rsidRDefault="00AD65B1" w:rsidP="00E124D4">
      <w:pPr>
        <w:pStyle w:val="Titre1"/>
        <w:shd w:val="clear" w:color="auto" w:fill="B6DDE8" w:themeFill="accent5" w:themeFillTint="66"/>
        <w:rPr>
          <w:rFonts w:ascii="Marianne" w:hAnsi="Marianne"/>
        </w:rPr>
      </w:pPr>
      <w:bookmarkStart w:id="0" w:name="_Toc29987698"/>
      <w:r w:rsidRPr="007703A9">
        <w:rPr>
          <w:rFonts w:ascii="Marianne" w:hAnsi="Marianne"/>
        </w:rPr>
        <w:t>PREAMBULE</w:t>
      </w:r>
      <w:bookmarkStart w:id="1" w:name="_Toc388025985"/>
      <w:bookmarkEnd w:id="0"/>
    </w:p>
    <w:bookmarkEnd w:id="1"/>
    <w:p w14:paraId="367B5E0C" w14:textId="77777777" w:rsidR="002D155C" w:rsidRPr="007703A9" w:rsidRDefault="002D155C" w:rsidP="00AD65B1">
      <w:pPr>
        <w:ind w:left="0"/>
        <w:jc w:val="both"/>
        <w:rPr>
          <w:rFonts w:ascii="Marianne" w:hAnsi="Marianne" w:cstheme="minorHAnsi"/>
          <w:sz w:val="20"/>
          <w:szCs w:val="20"/>
        </w:rPr>
      </w:pPr>
    </w:p>
    <w:p w14:paraId="35D3B486" w14:textId="21C2F75B" w:rsidR="00AD65B1" w:rsidRPr="007703A9" w:rsidRDefault="00AD65B1" w:rsidP="00AD65B1">
      <w:pPr>
        <w:ind w:left="0"/>
        <w:jc w:val="both"/>
        <w:rPr>
          <w:rFonts w:ascii="Marianne" w:hAnsi="Marianne" w:cstheme="minorHAnsi"/>
          <w:sz w:val="20"/>
          <w:szCs w:val="20"/>
        </w:rPr>
      </w:pPr>
      <w:r w:rsidRPr="007703A9">
        <w:rPr>
          <w:rFonts w:ascii="Marianne" w:hAnsi="Marianne" w:cstheme="minorHAnsi"/>
          <w:sz w:val="20"/>
          <w:szCs w:val="20"/>
        </w:rPr>
        <w:t xml:space="preserve">Le </w:t>
      </w:r>
      <w:r w:rsidR="001E0C60">
        <w:rPr>
          <w:rFonts w:ascii="Marianne" w:hAnsi="Marianne" w:cstheme="minorHAnsi"/>
          <w:sz w:val="20"/>
          <w:szCs w:val="20"/>
        </w:rPr>
        <w:t xml:space="preserve">soumissionnaire </w:t>
      </w:r>
      <w:r w:rsidRPr="007703A9">
        <w:rPr>
          <w:rFonts w:ascii="Marianne" w:hAnsi="Marianne" w:cstheme="minorHAnsi"/>
          <w:sz w:val="20"/>
          <w:szCs w:val="20"/>
        </w:rPr>
        <w:t>doit répondre à l’ensemble des rubriques de ce document.</w:t>
      </w:r>
    </w:p>
    <w:p w14:paraId="15C13B12" w14:textId="4F981B6D" w:rsidR="00AD65B1" w:rsidRPr="007703A9" w:rsidRDefault="00AD65B1" w:rsidP="00AD65B1">
      <w:pPr>
        <w:ind w:left="0"/>
        <w:jc w:val="both"/>
        <w:rPr>
          <w:rFonts w:ascii="Marianne" w:hAnsi="Marianne" w:cstheme="minorHAnsi"/>
          <w:sz w:val="20"/>
          <w:szCs w:val="20"/>
        </w:rPr>
      </w:pPr>
      <w:r w:rsidRPr="007703A9">
        <w:rPr>
          <w:rFonts w:ascii="Marianne" w:hAnsi="Marianne" w:cstheme="minorHAnsi"/>
          <w:sz w:val="20"/>
          <w:szCs w:val="20"/>
        </w:rPr>
        <w:t xml:space="preserve">Le </w:t>
      </w:r>
      <w:r w:rsidR="001E0C60">
        <w:rPr>
          <w:rFonts w:ascii="Marianne" w:hAnsi="Marianne" w:cstheme="minorHAnsi"/>
          <w:sz w:val="20"/>
          <w:szCs w:val="20"/>
        </w:rPr>
        <w:t xml:space="preserve">soumissionnaire </w:t>
      </w:r>
      <w:r w:rsidRPr="007703A9">
        <w:rPr>
          <w:rFonts w:ascii="Marianne" w:hAnsi="Marianne" w:cstheme="minorHAnsi"/>
          <w:sz w:val="20"/>
          <w:szCs w:val="20"/>
        </w:rPr>
        <w:t>recense ici les documents joints à sa réponse et indique à quelle section de sa réponse ils sont reliés.</w:t>
      </w:r>
    </w:p>
    <w:p w14:paraId="3103D278" w14:textId="77777777" w:rsidR="00AD65B1" w:rsidRPr="007703A9" w:rsidRDefault="00AD65B1" w:rsidP="00AD65B1">
      <w:pPr>
        <w:ind w:left="0"/>
        <w:jc w:val="both"/>
        <w:rPr>
          <w:rFonts w:ascii="Marianne" w:hAnsi="Marianne" w:cstheme="minorHAnsi"/>
          <w:sz w:val="20"/>
          <w:szCs w:val="20"/>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513"/>
        <w:gridCol w:w="1881"/>
        <w:gridCol w:w="2139"/>
        <w:gridCol w:w="2362"/>
      </w:tblGrid>
      <w:tr w:rsidR="00E124D4" w:rsidRPr="007703A9" w14:paraId="2BC0B7C9" w14:textId="77777777" w:rsidTr="00E124D4">
        <w:tc>
          <w:tcPr>
            <w:tcW w:w="1223" w:type="dxa"/>
            <w:shd w:val="clear" w:color="auto" w:fill="auto"/>
          </w:tcPr>
          <w:p w14:paraId="7AAE1085" w14:textId="77777777" w:rsidR="00E124D4" w:rsidRPr="007703A9" w:rsidRDefault="00E124D4" w:rsidP="00CE2D7F">
            <w:pPr>
              <w:ind w:left="0"/>
              <w:jc w:val="center"/>
              <w:rPr>
                <w:rFonts w:ascii="Marianne" w:hAnsi="Marianne"/>
                <w:sz w:val="20"/>
                <w:szCs w:val="20"/>
                <w:lang w:eastAsia="fr-FR"/>
              </w:rPr>
            </w:pPr>
            <w:r w:rsidRPr="007703A9">
              <w:rPr>
                <w:rFonts w:ascii="Marianne" w:hAnsi="Marianne"/>
                <w:sz w:val="20"/>
                <w:szCs w:val="20"/>
                <w:lang w:eastAsia="fr-FR"/>
              </w:rPr>
              <w:t>N° document</w:t>
            </w:r>
          </w:p>
        </w:tc>
        <w:tc>
          <w:tcPr>
            <w:tcW w:w="1513" w:type="dxa"/>
          </w:tcPr>
          <w:p w14:paraId="49B6C212" w14:textId="77777777" w:rsidR="00E124D4" w:rsidRPr="007703A9" w:rsidRDefault="00E124D4" w:rsidP="00CE2D7F">
            <w:pPr>
              <w:ind w:left="0"/>
              <w:jc w:val="center"/>
              <w:rPr>
                <w:rFonts w:ascii="Marianne" w:hAnsi="Marianne"/>
                <w:sz w:val="20"/>
                <w:szCs w:val="20"/>
                <w:lang w:eastAsia="fr-FR"/>
              </w:rPr>
            </w:pPr>
          </w:p>
        </w:tc>
        <w:tc>
          <w:tcPr>
            <w:tcW w:w="1881" w:type="dxa"/>
            <w:shd w:val="clear" w:color="auto" w:fill="auto"/>
          </w:tcPr>
          <w:p w14:paraId="02BCB0BC" w14:textId="5EDFC5DE" w:rsidR="00E124D4" w:rsidRPr="007703A9" w:rsidRDefault="00E124D4" w:rsidP="00CE2D7F">
            <w:pPr>
              <w:ind w:left="0"/>
              <w:jc w:val="center"/>
              <w:rPr>
                <w:rFonts w:ascii="Marianne" w:hAnsi="Marianne"/>
                <w:sz w:val="20"/>
                <w:szCs w:val="20"/>
                <w:lang w:eastAsia="fr-FR"/>
              </w:rPr>
            </w:pPr>
            <w:r w:rsidRPr="007703A9">
              <w:rPr>
                <w:rFonts w:ascii="Marianne" w:hAnsi="Marianne"/>
                <w:sz w:val="20"/>
                <w:szCs w:val="20"/>
                <w:lang w:eastAsia="fr-FR"/>
              </w:rPr>
              <w:t>Titre document</w:t>
            </w:r>
          </w:p>
        </w:tc>
        <w:tc>
          <w:tcPr>
            <w:tcW w:w="2139" w:type="dxa"/>
            <w:shd w:val="clear" w:color="auto" w:fill="auto"/>
          </w:tcPr>
          <w:p w14:paraId="1BD4DDDD" w14:textId="77777777" w:rsidR="00E124D4" w:rsidRPr="007703A9" w:rsidRDefault="00E124D4" w:rsidP="00CE2D7F">
            <w:pPr>
              <w:ind w:left="0"/>
              <w:jc w:val="center"/>
              <w:rPr>
                <w:rFonts w:ascii="Marianne" w:hAnsi="Marianne"/>
                <w:sz w:val="20"/>
                <w:szCs w:val="20"/>
                <w:lang w:eastAsia="fr-FR"/>
              </w:rPr>
            </w:pPr>
            <w:r w:rsidRPr="007703A9">
              <w:rPr>
                <w:rFonts w:ascii="Marianne" w:hAnsi="Marianne"/>
                <w:sz w:val="20"/>
                <w:szCs w:val="20"/>
                <w:lang w:eastAsia="fr-FR"/>
              </w:rPr>
              <w:t>N° section du CRT</w:t>
            </w:r>
          </w:p>
        </w:tc>
        <w:tc>
          <w:tcPr>
            <w:tcW w:w="2362" w:type="dxa"/>
            <w:shd w:val="clear" w:color="auto" w:fill="auto"/>
          </w:tcPr>
          <w:p w14:paraId="5050184A" w14:textId="77777777" w:rsidR="00E124D4" w:rsidRPr="007703A9" w:rsidRDefault="00E124D4" w:rsidP="00CE2D7F">
            <w:pPr>
              <w:ind w:left="0"/>
              <w:jc w:val="center"/>
              <w:rPr>
                <w:rFonts w:ascii="Marianne" w:hAnsi="Marianne"/>
                <w:sz w:val="20"/>
                <w:szCs w:val="20"/>
                <w:lang w:eastAsia="fr-FR"/>
              </w:rPr>
            </w:pPr>
            <w:r w:rsidRPr="007703A9">
              <w:rPr>
                <w:rFonts w:ascii="Marianne" w:hAnsi="Marianne"/>
                <w:sz w:val="20"/>
                <w:szCs w:val="20"/>
                <w:lang w:eastAsia="fr-FR"/>
              </w:rPr>
              <w:t xml:space="preserve">Commentaires </w:t>
            </w:r>
          </w:p>
        </w:tc>
      </w:tr>
      <w:tr w:rsidR="00E124D4" w:rsidRPr="007703A9" w14:paraId="59A897F8" w14:textId="77777777" w:rsidTr="00E124D4">
        <w:tc>
          <w:tcPr>
            <w:tcW w:w="1223" w:type="dxa"/>
            <w:shd w:val="clear" w:color="auto" w:fill="auto"/>
          </w:tcPr>
          <w:p w14:paraId="1B5758E3" w14:textId="77777777" w:rsidR="00E124D4" w:rsidRPr="007703A9" w:rsidRDefault="00E124D4" w:rsidP="00CE2D7F">
            <w:pPr>
              <w:ind w:left="0"/>
              <w:jc w:val="center"/>
              <w:rPr>
                <w:rFonts w:ascii="Marianne" w:hAnsi="Marianne"/>
                <w:sz w:val="20"/>
                <w:szCs w:val="20"/>
                <w:lang w:eastAsia="fr-FR"/>
              </w:rPr>
            </w:pPr>
          </w:p>
        </w:tc>
        <w:tc>
          <w:tcPr>
            <w:tcW w:w="1513" w:type="dxa"/>
          </w:tcPr>
          <w:p w14:paraId="494D33E7" w14:textId="77777777" w:rsidR="00E124D4" w:rsidRPr="007703A9" w:rsidRDefault="00E124D4" w:rsidP="00CE2D7F">
            <w:pPr>
              <w:ind w:left="0"/>
              <w:jc w:val="center"/>
              <w:rPr>
                <w:rFonts w:ascii="Marianne" w:hAnsi="Marianne"/>
                <w:sz w:val="20"/>
                <w:szCs w:val="20"/>
                <w:lang w:eastAsia="fr-FR"/>
              </w:rPr>
            </w:pPr>
          </w:p>
        </w:tc>
        <w:tc>
          <w:tcPr>
            <w:tcW w:w="1881" w:type="dxa"/>
            <w:shd w:val="clear" w:color="auto" w:fill="auto"/>
          </w:tcPr>
          <w:p w14:paraId="00F9BF28" w14:textId="03400003" w:rsidR="00E124D4" w:rsidRPr="007703A9" w:rsidRDefault="00E124D4" w:rsidP="00CE2D7F">
            <w:pPr>
              <w:ind w:left="0"/>
              <w:jc w:val="center"/>
              <w:rPr>
                <w:rFonts w:ascii="Marianne" w:hAnsi="Marianne"/>
                <w:sz w:val="20"/>
                <w:szCs w:val="20"/>
                <w:lang w:eastAsia="fr-FR"/>
              </w:rPr>
            </w:pPr>
          </w:p>
        </w:tc>
        <w:tc>
          <w:tcPr>
            <w:tcW w:w="2139" w:type="dxa"/>
            <w:shd w:val="clear" w:color="auto" w:fill="auto"/>
          </w:tcPr>
          <w:p w14:paraId="082707F9" w14:textId="77777777" w:rsidR="00E124D4" w:rsidRPr="007703A9" w:rsidRDefault="00E124D4" w:rsidP="00CE2D7F">
            <w:pPr>
              <w:ind w:left="0"/>
              <w:jc w:val="both"/>
              <w:rPr>
                <w:rFonts w:ascii="Marianne" w:hAnsi="Marianne"/>
                <w:sz w:val="20"/>
                <w:szCs w:val="20"/>
                <w:lang w:eastAsia="fr-FR"/>
              </w:rPr>
            </w:pPr>
          </w:p>
        </w:tc>
        <w:tc>
          <w:tcPr>
            <w:tcW w:w="2362" w:type="dxa"/>
            <w:shd w:val="clear" w:color="auto" w:fill="auto"/>
          </w:tcPr>
          <w:p w14:paraId="5C6995E7" w14:textId="77777777" w:rsidR="00E124D4" w:rsidRPr="007703A9" w:rsidRDefault="00E124D4" w:rsidP="00CE2D7F">
            <w:pPr>
              <w:ind w:left="0"/>
              <w:jc w:val="center"/>
              <w:rPr>
                <w:rFonts w:ascii="Marianne" w:hAnsi="Marianne"/>
                <w:sz w:val="20"/>
                <w:szCs w:val="20"/>
                <w:lang w:eastAsia="fr-FR"/>
              </w:rPr>
            </w:pPr>
          </w:p>
        </w:tc>
      </w:tr>
      <w:tr w:rsidR="00E124D4" w:rsidRPr="007703A9" w14:paraId="4F9A85C6" w14:textId="77777777" w:rsidTr="00E124D4">
        <w:tc>
          <w:tcPr>
            <w:tcW w:w="1223" w:type="dxa"/>
            <w:shd w:val="clear" w:color="auto" w:fill="auto"/>
          </w:tcPr>
          <w:p w14:paraId="33DAED8B" w14:textId="77777777" w:rsidR="00E124D4" w:rsidRPr="007703A9" w:rsidRDefault="00E124D4" w:rsidP="00CE2D7F">
            <w:pPr>
              <w:ind w:left="0"/>
              <w:jc w:val="center"/>
              <w:rPr>
                <w:rFonts w:ascii="Marianne" w:hAnsi="Marianne"/>
                <w:sz w:val="20"/>
                <w:szCs w:val="20"/>
                <w:lang w:eastAsia="fr-FR"/>
              </w:rPr>
            </w:pPr>
          </w:p>
        </w:tc>
        <w:tc>
          <w:tcPr>
            <w:tcW w:w="1513" w:type="dxa"/>
          </w:tcPr>
          <w:p w14:paraId="21059944" w14:textId="77777777" w:rsidR="00E124D4" w:rsidRPr="007703A9" w:rsidRDefault="00E124D4" w:rsidP="00CE2D7F">
            <w:pPr>
              <w:ind w:left="0"/>
              <w:jc w:val="center"/>
              <w:rPr>
                <w:rFonts w:ascii="Marianne" w:hAnsi="Marianne"/>
                <w:sz w:val="20"/>
                <w:szCs w:val="20"/>
                <w:lang w:eastAsia="fr-FR"/>
              </w:rPr>
            </w:pPr>
          </w:p>
        </w:tc>
        <w:tc>
          <w:tcPr>
            <w:tcW w:w="1881" w:type="dxa"/>
            <w:shd w:val="clear" w:color="auto" w:fill="auto"/>
          </w:tcPr>
          <w:p w14:paraId="70D7CF46" w14:textId="31CD0355" w:rsidR="00E124D4" w:rsidRPr="007703A9" w:rsidRDefault="00E124D4" w:rsidP="00CE2D7F">
            <w:pPr>
              <w:ind w:left="0"/>
              <w:jc w:val="center"/>
              <w:rPr>
                <w:rFonts w:ascii="Marianne" w:hAnsi="Marianne"/>
                <w:sz w:val="20"/>
                <w:szCs w:val="20"/>
                <w:lang w:eastAsia="fr-FR"/>
              </w:rPr>
            </w:pPr>
          </w:p>
        </w:tc>
        <w:tc>
          <w:tcPr>
            <w:tcW w:w="2139" w:type="dxa"/>
            <w:shd w:val="clear" w:color="auto" w:fill="auto"/>
          </w:tcPr>
          <w:p w14:paraId="2237B235" w14:textId="77777777" w:rsidR="00E124D4" w:rsidRPr="007703A9" w:rsidRDefault="00E124D4" w:rsidP="00CE2D7F">
            <w:pPr>
              <w:ind w:left="0"/>
              <w:jc w:val="both"/>
              <w:rPr>
                <w:rFonts w:ascii="Marianne" w:hAnsi="Marianne"/>
                <w:sz w:val="20"/>
                <w:szCs w:val="20"/>
                <w:lang w:eastAsia="fr-FR"/>
              </w:rPr>
            </w:pPr>
          </w:p>
        </w:tc>
        <w:tc>
          <w:tcPr>
            <w:tcW w:w="2362" w:type="dxa"/>
            <w:shd w:val="clear" w:color="auto" w:fill="auto"/>
          </w:tcPr>
          <w:p w14:paraId="4DBC65CF" w14:textId="77777777" w:rsidR="00E124D4" w:rsidRPr="007703A9" w:rsidRDefault="00E124D4" w:rsidP="00CE2D7F">
            <w:pPr>
              <w:ind w:left="0"/>
              <w:jc w:val="center"/>
              <w:rPr>
                <w:rFonts w:ascii="Marianne" w:hAnsi="Marianne"/>
                <w:sz w:val="20"/>
                <w:szCs w:val="20"/>
                <w:lang w:eastAsia="fr-FR"/>
              </w:rPr>
            </w:pPr>
          </w:p>
        </w:tc>
      </w:tr>
      <w:tr w:rsidR="00E124D4" w:rsidRPr="007703A9" w14:paraId="434CD815" w14:textId="77777777" w:rsidTr="00E124D4">
        <w:tc>
          <w:tcPr>
            <w:tcW w:w="1223" w:type="dxa"/>
            <w:shd w:val="clear" w:color="auto" w:fill="auto"/>
          </w:tcPr>
          <w:p w14:paraId="760AD305" w14:textId="77777777" w:rsidR="00E124D4" w:rsidRPr="007703A9" w:rsidRDefault="00E124D4" w:rsidP="00CE2D7F">
            <w:pPr>
              <w:ind w:left="0"/>
              <w:jc w:val="center"/>
              <w:rPr>
                <w:rFonts w:ascii="Marianne" w:hAnsi="Marianne"/>
                <w:sz w:val="20"/>
                <w:szCs w:val="20"/>
                <w:lang w:eastAsia="fr-FR"/>
              </w:rPr>
            </w:pPr>
          </w:p>
        </w:tc>
        <w:tc>
          <w:tcPr>
            <w:tcW w:w="1513" w:type="dxa"/>
          </w:tcPr>
          <w:p w14:paraId="0FBBDE32" w14:textId="77777777" w:rsidR="00E124D4" w:rsidRPr="007703A9" w:rsidRDefault="00E124D4" w:rsidP="00CE2D7F">
            <w:pPr>
              <w:ind w:left="0"/>
              <w:jc w:val="center"/>
              <w:rPr>
                <w:rFonts w:ascii="Marianne" w:hAnsi="Marianne"/>
                <w:sz w:val="20"/>
                <w:szCs w:val="20"/>
                <w:lang w:eastAsia="fr-FR"/>
              </w:rPr>
            </w:pPr>
          </w:p>
        </w:tc>
        <w:tc>
          <w:tcPr>
            <w:tcW w:w="1881" w:type="dxa"/>
            <w:shd w:val="clear" w:color="auto" w:fill="auto"/>
          </w:tcPr>
          <w:p w14:paraId="184E5BB5" w14:textId="6ED580D2" w:rsidR="00E124D4" w:rsidRPr="007703A9" w:rsidRDefault="00E124D4" w:rsidP="00CE2D7F">
            <w:pPr>
              <w:ind w:left="0"/>
              <w:jc w:val="center"/>
              <w:rPr>
                <w:rFonts w:ascii="Marianne" w:hAnsi="Marianne"/>
                <w:sz w:val="20"/>
                <w:szCs w:val="20"/>
                <w:lang w:eastAsia="fr-FR"/>
              </w:rPr>
            </w:pPr>
          </w:p>
        </w:tc>
        <w:tc>
          <w:tcPr>
            <w:tcW w:w="2139" w:type="dxa"/>
            <w:shd w:val="clear" w:color="auto" w:fill="auto"/>
          </w:tcPr>
          <w:p w14:paraId="1120F005" w14:textId="77777777" w:rsidR="00E124D4" w:rsidRPr="007703A9" w:rsidRDefault="00E124D4" w:rsidP="00CE2D7F">
            <w:pPr>
              <w:ind w:left="0"/>
              <w:jc w:val="both"/>
              <w:rPr>
                <w:rFonts w:ascii="Marianne" w:hAnsi="Marianne"/>
                <w:sz w:val="20"/>
                <w:szCs w:val="20"/>
                <w:lang w:eastAsia="fr-FR"/>
              </w:rPr>
            </w:pPr>
          </w:p>
        </w:tc>
        <w:tc>
          <w:tcPr>
            <w:tcW w:w="2362" w:type="dxa"/>
            <w:shd w:val="clear" w:color="auto" w:fill="auto"/>
          </w:tcPr>
          <w:p w14:paraId="37A4AB4F" w14:textId="77777777" w:rsidR="00E124D4" w:rsidRPr="007703A9" w:rsidRDefault="00E124D4" w:rsidP="00CE2D7F">
            <w:pPr>
              <w:ind w:left="0"/>
              <w:jc w:val="center"/>
              <w:rPr>
                <w:rFonts w:ascii="Marianne" w:hAnsi="Marianne"/>
                <w:sz w:val="20"/>
                <w:szCs w:val="20"/>
                <w:lang w:eastAsia="fr-FR"/>
              </w:rPr>
            </w:pPr>
          </w:p>
        </w:tc>
      </w:tr>
    </w:tbl>
    <w:p w14:paraId="760A640F" w14:textId="77777777" w:rsidR="00AD65B1" w:rsidRPr="00E124D4" w:rsidRDefault="00AD65B1" w:rsidP="00AD65B1">
      <w:pPr>
        <w:ind w:left="0"/>
        <w:jc w:val="both"/>
        <w:rPr>
          <w:rFonts w:ascii="Marianne" w:hAnsi="Marianne"/>
          <w:iCs/>
          <w:sz w:val="20"/>
          <w:szCs w:val="20"/>
        </w:rPr>
      </w:pPr>
    </w:p>
    <w:p w14:paraId="07AD89C4" w14:textId="77777777" w:rsidR="00AD65B1" w:rsidRPr="00E124D4" w:rsidRDefault="00AD65B1" w:rsidP="00E124D4">
      <w:pPr>
        <w:ind w:left="0"/>
        <w:jc w:val="both"/>
        <w:rPr>
          <w:rFonts w:ascii="Marianne" w:hAnsi="Marianne"/>
          <w:iCs/>
          <w:sz w:val="20"/>
          <w:szCs w:val="20"/>
        </w:rPr>
      </w:pPr>
    </w:p>
    <w:p w14:paraId="7283E80A" w14:textId="77777777" w:rsidR="00E124D4" w:rsidRPr="00E124D4" w:rsidRDefault="00E124D4" w:rsidP="00E124D4">
      <w:pPr>
        <w:ind w:left="0"/>
        <w:jc w:val="both"/>
        <w:rPr>
          <w:rFonts w:ascii="Marianne" w:hAnsi="Marianne"/>
          <w:iCs/>
          <w:sz w:val="20"/>
          <w:szCs w:val="20"/>
        </w:rPr>
      </w:pPr>
    </w:p>
    <w:p w14:paraId="6529D4AF" w14:textId="77777777" w:rsidR="007703A9" w:rsidRPr="007703A9" w:rsidRDefault="00055CFB" w:rsidP="00E124D4">
      <w:pPr>
        <w:pStyle w:val="Titre1"/>
        <w:shd w:val="clear" w:color="auto" w:fill="B6DDE8" w:themeFill="accent5" w:themeFillTint="66"/>
        <w:rPr>
          <w:rFonts w:ascii="Marianne" w:hAnsi="Marianne"/>
          <w:spacing w:val="-6"/>
          <w:kern w:val="20"/>
        </w:rPr>
      </w:pPr>
      <w:r w:rsidRPr="007703A9">
        <w:rPr>
          <w:rFonts w:ascii="Marianne" w:hAnsi="Marianne"/>
        </w:rPr>
        <w:t xml:space="preserve">Valeur technique : </w:t>
      </w:r>
    </w:p>
    <w:p w14:paraId="278AD07D" w14:textId="52C939CB" w:rsidR="00AD65B1" w:rsidRPr="007703A9" w:rsidRDefault="00055CFB" w:rsidP="00E124D4">
      <w:pPr>
        <w:pStyle w:val="Titre1"/>
        <w:numPr>
          <w:ilvl w:val="0"/>
          <w:numId w:val="0"/>
        </w:numPr>
        <w:shd w:val="clear" w:color="auto" w:fill="B6DDE8" w:themeFill="accent5" w:themeFillTint="66"/>
        <w:rPr>
          <w:rFonts w:ascii="Marianne" w:hAnsi="Marianne"/>
          <w:spacing w:val="-6"/>
          <w:kern w:val="20"/>
        </w:rPr>
      </w:pPr>
      <w:r w:rsidRPr="007703A9">
        <w:rPr>
          <w:rFonts w:ascii="Marianne" w:hAnsi="Marianne"/>
          <w:u w:val="single"/>
        </w:rPr>
        <w:t>SOus-critère 1</w:t>
      </w:r>
      <w:r w:rsidR="007703A9">
        <w:rPr>
          <w:rFonts w:ascii="Marianne" w:hAnsi="Marianne"/>
        </w:rPr>
        <w:t xml:space="preserve"> : </w:t>
      </w:r>
      <w:r w:rsidR="00DF5C62">
        <w:rPr>
          <w:rFonts w:ascii="Marianne" w:hAnsi="Marianne"/>
        </w:rPr>
        <w:t xml:space="preserve">adéquation des </w:t>
      </w:r>
      <w:r w:rsidR="00E316D1">
        <w:rPr>
          <w:rFonts w:ascii="Marianne" w:hAnsi="Marianne"/>
        </w:rPr>
        <w:t xml:space="preserve">Profil des intervenants dediés </w:t>
      </w:r>
      <w:r w:rsidR="00DE23D2">
        <w:rPr>
          <w:rFonts w:ascii="Marianne" w:hAnsi="Marianne"/>
        </w:rPr>
        <w:t xml:space="preserve">A L’EXECUTION DES PRESTATIONS </w:t>
      </w:r>
      <w:r w:rsidR="00E316D1">
        <w:rPr>
          <w:rFonts w:ascii="Marianne" w:hAnsi="Marianne"/>
        </w:rPr>
        <w:t>(</w:t>
      </w:r>
      <w:r w:rsidR="00DF5C62">
        <w:rPr>
          <w:rFonts w:ascii="Marianne" w:hAnsi="Marianne"/>
        </w:rPr>
        <w:t>3</w:t>
      </w:r>
      <w:r w:rsidR="00E316D1">
        <w:rPr>
          <w:rFonts w:ascii="Marianne" w:hAnsi="Marianne"/>
        </w:rPr>
        <w:t>0 points)</w:t>
      </w:r>
    </w:p>
    <w:p w14:paraId="05D63C19" w14:textId="5B354497" w:rsidR="00DF5C62" w:rsidRPr="00DF5C62" w:rsidRDefault="003A5485" w:rsidP="00C35E51">
      <w:pPr>
        <w:ind w:left="0"/>
        <w:jc w:val="both"/>
        <w:rPr>
          <w:rFonts w:ascii="Marianne" w:hAnsi="Marianne"/>
          <w:iCs/>
          <w:sz w:val="20"/>
          <w:szCs w:val="20"/>
        </w:rPr>
      </w:pPr>
      <w:r w:rsidRPr="00DF5C62">
        <w:rPr>
          <w:rFonts w:ascii="Marianne" w:hAnsi="Marianne"/>
          <w:iCs/>
          <w:sz w:val="20"/>
          <w:szCs w:val="20"/>
        </w:rPr>
        <w:t xml:space="preserve">Ce sous-critère porte sur l’adéquation des moyens humains dédiés à l’exécution des prestations objet du marché. Le soumissionnaire </w:t>
      </w:r>
      <w:r w:rsidR="00A4140E" w:rsidRPr="00DF5C62">
        <w:rPr>
          <w:rFonts w:ascii="Marianne" w:hAnsi="Marianne"/>
          <w:iCs/>
          <w:sz w:val="20"/>
          <w:szCs w:val="20"/>
        </w:rPr>
        <w:t>doit</w:t>
      </w:r>
      <w:r w:rsidRPr="00DF5C62">
        <w:rPr>
          <w:rFonts w:ascii="Marianne" w:hAnsi="Marianne"/>
          <w:iCs/>
          <w:sz w:val="20"/>
          <w:szCs w:val="20"/>
        </w:rPr>
        <w:t xml:space="preserve"> présenter </w:t>
      </w:r>
      <w:r w:rsidR="00A4140E" w:rsidRPr="00DF5C62">
        <w:rPr>
          <w:rFonts w:ascii="Marianne" w:hAnsi="Marianne"/>
          <w:iCs/>
          <w:sz w:val="20"/>
          <w:szCs w:val="20"/>
        </w:rPr>
        <w:t xml:space="preserve">l’équipe intervenante : présentation des </w:t>
      </w:r>
      <w:r w:rsidR="00DE23D2" w:rsidRPr="00DF5C62">
        <w:rPr>
          <w:rFonts w:ascii="Marianne" w:hAnsi="Marianne"/>
          <w:iCs/>
          <w:sz w:val="20"/>
          <w:szCs w:val="20"/>
        </w:rPr>
        <w:t>interprètes</w:t>
      </w:r>
      <w:r w:rsidR="00A4140E" w:rsidRPr="00DF5C62">
        <w:rPr>
          <w:rFonts w:ascii="Marianne" w:hAnsi="Marianne"/>
          <w:iCs/>
          <w:sz w:val="20"/>
          <w:szCs w:val="20"/>
        </w:rPr>
        <w:t xml:space="preserve"> avec description de leurs qualifications, diplômes, expériences</w:t>
      </w:r>
      <w:r w:rsidR="003C2274" w:rsidRPr="00DF5C62">
        <w:rPr>
          <w:rFonts w:ascii="Marianne" w:hAnsi="Marianne"/>
          <w:iCs/>
          <w:sz w:val="20"/>
          <w:szCs w:val="20"/>
        </w:rPr>
        <w:t>,</w:t>
      </w:r>
      <w:r w:rsidR="00A4140E" w:rsidRPr="00DF5C62">
        <w:rPr>
          <w:rFonts w:ascii="Marianne" w:hAnsi="Marianne"/>
          <w:iCs/>
          <w:sz w:val="20"/>
          <w:szCs w:val="20"/>
        </w:rPr>
        <w:t xml:space="preserve"> </w:t>
      </w:r>
      <w:r w:rsidR="002257A4" w:rsidRPr="00DF5C62">
        <w:rPr>
          <w:rFonts w:ascii="Marianne" w:hAnsi="Marianne"/>
          <w:iCs/>
          <w:sz w:val="20"/>
          <w:szCs w:val="20"/>
        </w:rPr>
        <w:t>types de public</w:t>
      </w:r>
      <w:r w:rsidR="003C2274" w:rsidRPr="00DF5C62">
        <w:rPr>
          <w:rFonts w:ascii="Marianne" w:hAnsi="Marianne"/>
          <w:iCs/>
          <w:sz w:val="20"/>
          <w:szCs w:val="20"/>
        </w:rPr>
        <w:t xml:space="preserve"> et connaissances dans des domaines techniques identifiés dans le CCTP</w:t>
      </w:r>
      <w:r w:rsidR="005A6543" w:rsidRPr="00DF5C62">
        <w:rPr>
          <w:rFonts w:ascii="Marianne" w:hAnsi="Marianne"/>
          <w:iCs/>
          <w:sz w:val="20"/>
          <w:szCs w:val="20"/>
        </w:rPr>
        <w:t xml:space="preserve"> (cf</w:t>
      </w:r>
      <w:r w:rsidR="00B77D8C">
        <w:rPr>
          <w:rFonts w:ascii="Marianne" w:hAnsi="Marianne"/>
          <w:iCs/>
          <w:sz w:val="20"/>
          <w:szCs w:val="20"/>
        </w:rPr>
        <w:t>. </w:t>
      </w:r>
      <w:r w:rsidR="005A6543" w:rsidRPr="00DF5C62">
        <w:rPr>
          <w:rFonts w:ascii="Marianne" w:hAnsi="Marianne"/>
          <w:iCs/>
          <w:sz w:val="20"/>
          <w:szCs w:val="20"/>
        </w:rPr>
        <w:t>article 4)</w:t>
      </w:r>
      <w:r w:rsidR="00A4140E" w:rsidRPr="00DF5C62">
        <w:rPr>
          <w:rFonts w:ascii="Marianne" w:hAnsi="Marianne"/>
          <w:iCs/>
          <w:sz w:val="20"/>
          <w:szCs w:val="20"/>
        </w:rPr>
        <w:t xml:space="preserve">. </w:t>
      </w:r>
    </w:p>
    <w:p w14:paraId="6FDFC56F" w14:textId="77777777" w:rsidR="00DF5C62" w:rsidRPr="00DF5C62" w:rsidRDefault="00DF5C62" w:rsidP="00C35E51">
      <w:pPr>
        <w:ind w:left="0"/>
        <w:jc w:val="both"/>
        <w:rPr>
          <w:rFonts w:ascii="Marianne" w:hAnsi="Marianne"/>
          <w:iCs/>
          <w:sz w:val="20"/>
          <w:szCs w:val="20"/>
        </w:rPr>
      </w:pPr>
    </w:p>
    <w:p w14:paraId="7E64DC19" w14:textId="2A10B01F" w:rsidR="003A5485" w:rsidRPr="00DF5C62" w:rsidRDefault="00B77D8C" w:rsidP="00C35E51">
      <w:pPr>
        <w:ind w:left="0"/>
        <w:jc w:val="both"/>
        <w:rPr>
          <w:rFonts w:ascii="Marianne" w:hAnsi="Marianne"/>
          <w:iCs/>
          <w:sz w:val="20"/>
          <w:szCs w:val="20"/>
        </w:rPr>
      </w:pPr>
      <w:r>
        <w:rPr>
          <w:rFonts w:ascii="Marianne" w:hAnsi="Marianne"/>
          <w:iCs/>
          <w:sz w:val="20"/>
          <w:szCs w:val="20"/>
        </w:rPr>
        <w:t>Le soumissionnaire</w:t>
      </w:r>
      <w:r w:rsidR="007B3BD4" w:rsidRPr="00DF5C62">
        <w:rPr>
          <w:rFonts w:ascii="Marianne" w:hAnsi="Marianne"/>
          <w:iCs/>
          <w:sz w:val="20"/>
          <w:szCs w:val="20"/>
        </w:rPr>
        <w:t xml:space="preserve"> </w:t>
      </w:r>
      <w:r w:rsidR="00DE23D2" w:rsidRPr="00DF5C62">
        <w:rPr>
          <w:rFonts w:ascii="Marianne" w:hAnsi="Marianne"/>
          <w:iCs/>
          <w:sz w:val="20"/>
          <w:szCs w:val="20"/>
        </w:rPr>
        <w:t>doit</w:t>
      </w:r>
      <w:r w:rsidR="007B3BD4" w:rsidRPr="00DF5C62">
        <w:rPr>
          <w:rFonts w:ascii="Marianne" w:hAnsi="Marianne"/>
          <w:iCs/>
          <w:sz w:val="20"/>
          <w:szCs w:val="20"/>
        </w:rPr>
        <w:t xml:space="preserve"> </w:t>
      </w:r>
      <w:r w:rsidR="003A5485" w:rsidRPr="00DF5C62">
        <w:rPr>
          <w:rFonts w:ascii="Marianne" w:hAnsi="Marianne"/>
          <w:iCs/>
          <w:sz w:val="20"/>
          <w:szCs w:val="20"/>
        </w:rPr>
        <w:t>fournir les CV des personnes affectées</w:t>
      </w:r>
      <w:r w:rsidR="007B3BD4" w:rsidRPr="00DF5C62">
        <w:rPr>
          <w:rFonts w:ascii="Marianne" w:hAnsi="Marianne"/>
          <w:iCs/>
          <w:sz w:val="20"/>
          <w:szCs w:val="20"/>
        </w:rPr>
        <w:t xml:space="preserve"> </w:t>
      </w:r>
      <w:r w:rsidR="00D16661" w:rsidRPr="00DF5C62">
        <w:rPr>
          <w:rFonts w:ascii="Marianne" w:hAnsi="Marianne"/>
          <w:iCs/>
          <w:sz w:val="20"/>
          <w:szCs w:val="20"/>
        </w:rPr>
        <w:t>à la prestation</w:t>
      </w:r>
      <w:r>
        <w:rPr>
          <w:rFonts w:ascii="Marianne" w:hAnsi="Marianne"/>
          <w:iCs/>
          <w:sz w:val="20"/>
          <w:szCs w:val="20"/>
        </w:rPr>
        <w:t>,</w:t>
      </w:r>
      <w:r w:rsidR="00DF5C62" w:rsidRPr="00DF5C62">
        <w:rPr>
          <w:rFonts w:ascii="Marianne" w:hAnsi="Marianne"/>
          <w:iCs/>
          <w:sz w:val="20"/>
          <w:szCs w:val="20"/>
        </w:rPr>
        <w:t> </w:t>
      </w:r>
      <w:r>
        <w:rPr>
          <w:rFonts w:ascii="Marianne" w:hAnsi="Marianne"/>
          <w:iCs/>
          <w:sz w:val="20"/>
          <w:szCs w:val="20"/>
        </w:rPr>
        <w:t>à savoir</w:t>
      </w:r>
      <w:r w:rsidR="00DF5C62" w:rsidRPr="00DF5C62">
        <w:rPr>
          <w:rFonts w:ascii="Marianne" w:hAnsi="Marianne"/>
          <w:iCs/>
          <w:sz w:val="20"/>
          <w:szCs w:val="20"/>
        </w:rPr>
        <w:t xml:space="preserve"> : les CV des interprètes, y compris des profils assermentés, pressentis pour intégrer l’équipe en charge d’assurer l’interprétariat (</w:t>
      </w:r>
      <w:r w:rsidR="00884386">
        <w:rPr>
          <w:rFonts w:ascii="Marianne" w:hAnsi="Marianne"/>
          <w:iCs/>
          <w:sz w:val="20"/>
          <w:szCs w:val="20"/>
        </w:rPr>
        <w:t>un</w:t>
      </w:r>
      <w:r w:rsidR="00C74CF4">
        <w:rPr>
          <w:rFonts w:ascii="Marianne" w:hAnsi="Marianne"/>
          <w:iCs/>
          <w:sz w:val="20"/>
          <w:szCs w:val="20"/>
        </w:rPr>
        <w:t xml:space="preserve"> minimum</w:t>
      </w:r>
      <w:r w:rsidR="00884386">
        <w:rPr>
          <w:rFonts w:ascii="Marianne" w:hAnsi="Marianne"/>
          <w:iCs/>
          <w:sz w:val="20"/>
          <w:szCs w:val="20"/>
        </w:rPr>
        <w:t xml:space="preserve"> de</w:t>
      </w:r>
      <w:r w:rsidR="00C74CF4">
        <w:rPr>
          <w:rFonts w:ascii="Marianne" w:hAnsi="Marianne"/>
          <w:iCs/>
          <w:sz w:val="20"/>
          <w:szCs w:val="20"/>
        </w:rPr>
        <w:t xml:space="preserve"> 10</w:t>
      </w:r>
      <w:r w:rsidR="00DF5C62" w:rsidRPr="00DF5C62">
        <w:rPr>
          <w:rFonts w:ascii="Marianne" w:hAnsi="Marianne"/>
          <w:iCs/>
          <w:sz w:val="20"/>
          <w:szCs w:val="20"/>
        </w:rPr>
        <w:t xml:space="preserve"> CV pour les interprètes en langue anglaise, et un minimum de 2 CV par langue pour les intervenants dans les autres langues prévues au CCTP). Pour chacun d’entre eux, il est demandé de distinguer les différents types d’interprétariat sur lesquels ils sont susceptibles d’intervenir.</w:t>
      </w:r>
    </w:p>
    <w:p w14:paraId="3483E503" w14:textId="77777777" w:rsidR="00DE23D2" w:rsidRPr="00DF5C62" w:rsidRDefault="00DE23D2" w:rsidP="00C35E51">
      <w:pPr>
        <w:ind w:left="0"/>
        <w:jc w:val="both"/>
        <w:rPr>
          <w:rFonts w:ascii="Marianne" w:hAnsi="Marianne"/>
          <w:iCs/>
          <w:sz w:val="20"/>
          <w:szCs w:val="20"/>
        </w:rPr>
      </w:pPr>
    </w:p>
    <w:p w14:paraId="5F7F7E89" w14:textId="423B829F" w:rsidR="00DE23D2" w:rsidRPr="00DF5C62" w:rsidRDefault="00DE23D2" w:rsidP="00C35E51">
      <w:pPr>
        <w:ind w:left="0"/>
        <w:jc w:val="both"/>
        <w:rPr>
          <w:rFonts w:ascii="Marianne" w:hAnsi="Marianne"/>
          <w:iCs/>
          <w:sz w:val="20"/>
          <w:szCs w:val="20"/>
        </w:rPr>
      </w:pPr>
      <w:r w:rsidRPr="00DF5C62">
        <w:rPr>
          <w:rFonts w:ascii="Marianne" w:hAnsi="Marianne"/>
          <w:iCs/>
          <w:sz w:val="20"/>
          <w:szCs w:val="20"/>
        </w:rPr>
        <w:t xml:space="preserve">Le soumissionnaire peut </w:t>
      </w:r>
      <w:r w:rsidR="00546DD2" w:rsidRPr="00DF5C62">
        <w:rPr>
          <w:rFonts w:ascii="Marianne" w:hAnsi="Marianne"/>
          <w:iCs/>
          <w:sz w:val="20"/>
          <w:szCs w:val="20"/>
        </w:rPr>
        <w:t xml:space="preserve">se référer </w:t>
      </w:r>
      <w:r w:rsidR="00E93474" w:rsidRPr="00DF5C62">
        <w:rPr>
          <w:rFonts w:ascii="Marianne" w:hAnsi="Marianne"/>
          <w:iCs/>
          <w:sz w:val="20"/>
          <w:szCs w:val="20"/>
        </w:rPr>
        <w:t>à</w:t>
      </w:r>
      <w:r w:rsidRPr="00DF5C62">
        <w:rPr>
          <w:rFonts w:ascii="Marianne" w:hAnsi="Marianne"/>
          <w:iCs/>
          <w:sz w:val="20"/>
          <w:szCs w:val="20"/>
        </w:rPr>
        <w:t xml:space="preserve"> l’annexe 1 du cadre de réponse technique</w:t>
      </w:r>
      <w:r w:rsidR="00AF4F6D" w:rsidRPr="00DF5C62">
        <w:rPr>
          <w:rFonts w:ascii="Marianne" w:hAnsi="Marianne"/>
          <w:iCs/>
          <w:sz w:val="20"/>
          <w:szCs w:val="20"/>
        </w:rPr>
        <w:t xml:space="preserve"> </w:t>
      </w:r>
      <w:r w:rsidR="00E93474" w:rsidRPr="00DF5C62">
        <w:rPr>
          <w:rFonts w:ascii="Marianne" w:hAnsi="Marianne"/>
          <w:iCs/>
          <w:sz w:val="20"/>
          <w:szCs w:val="20"/>
        </w:rPr>
        <w:t xml:space="preserve">et la remplir </w:t>
      </w:r>
      <w:r w:rsidR="00AF4F6D" w:rsidRPr="00DF5C62">
        <w:rPr>
          <w:rFonts w:ascii="Marianne" w:hAnsi="Marianne"/>
          <w:iCs/>
          <w:sz w:val="20"/>
          <w:szCs w:val="20"/>
        </w:rPr>
        <w:t xml:space="preserve">pour </w:t>
      </w:r>
      <w:r w:rsidR="00773110" w:rsidRPr="00DF5C62">
        <w:rPr>
          <w:rFonts w:ascii="Marianne" w:hAnsi="Marianne"/>
          <w:iCs/>
          <w:sz w:val="20"/>
          <w:szCs w:val="20"/>
        </w:rPr>
        <w:t xml:space="preserve">répondre </w:t>
      </w:r>
      <w:r w:rsidR="00E46301" w:rsidRPr="00DF5C62">
        <w:rPr>
          <w:rFonts w:ascii="Marianne" w:hAnsi="Marianne"/>
          <w:iCs/>
          <w:sz w:val="20"/>
          <w:szCs w:val="20"/>
        </w:rPr>
        <w:t>à ce</w:t>
      </w:r>
      <w:r w:rsidR="00773110" w:rsidRPr="00DF5C62">
        <w:rPr>
          <w:rFonts w:ascii="Marianne" w:hAnsi="Marianne"/>
          <w:iCs/>
          <w:sz w:val="20"/>
          <w:szCs w:val="20"/>
        </w:rPr>
        <w:t xml:space="preserve"> sous-critère 1</w:t>
      </w:r>
      <w:r w:rsidR="00AF4F6D" w:rsidRPr="00DF5C62">
        <w:rPr>
          <w:rFonts w:ascii="Marianne" w:hAnsi="Marianne"/>
          <w:iCs/>
          <w:sz w:val="20"/>
          <w:szCs w:val="20"/>
        </w:rPr>
        <w:t xml:space="preserve">. </w:t>
      </w:r>
    </w:p>
    <w:p w14:paraId="48ADAFA0" w14:textId="77777777" w:rsidR="00DF5C62" w:rsidRPr="00DF5C62" w:rsidRDefault="00DF5C62" w:rsidP="00C35E51">
      <w:pPr>
        <w:ind w:left="0"/>
        <w:jc w:val="both"/>
        <w:rPr>
          <w:rFonts w:ascii="Marianne" w:hAnsi="Marianne"/>
          <w:iCs/>
          <w:sz w:val="20"/>
          <w:szCs w:val="20"/>
        </w:rPr>
      </w:pPr>
    </w:p>
    <w:p w14:paraId="4A8162E2" w14:textId="6F1D82C8" w:rsidR="00DF5C62" w:rsidRPr="00DF5C62" w:rsidRDefault="00DF5C62" w:rsidP="00C35E51">
      <w:pPr>
        <w:ind w:left="0"/>
        <w:jc w:val="both"/>
        <w:rPr>
          <w:rFonts w:ascii="Marianne" w:hAnsi="Marianne"/>
          <w:iCs/>
          <w:sz w:val="20"/>
          <w:szCs w:val="20"/>
        </w:rPr>
      </w:pPr>
      <w:r w:rsidRPr="00DF5C62">
        <w:rPr>
          <w:rFonts w:ascii="Marianne" w:hAnsi="Marianne" w:cs="Arial"/>
          <w:iCs/>
          <w:sz w:val="20"/>
          <w:szCs w:val="22"/>
        </w:rPr>
        <w:t xml:space="preserve">En l’absence de CV ou de l’annexe 1 au cadre de réponse technique dûment complétée, </w:t>
      </w:r>
      <w:r w:rsidRPr="00DF5C62">
        <w:rPr>
          <w:rFonts w:ascii="Marianne" w:hAnsi="Marianne" w:cs="Arial"/>
          <w:iCs/>
          <w:sz w:val="20"/>
          <w:szCs w:val="22"/>
          <w:u w:val="single"/>
        </w:rPr>
        <w:t>l’offre sera déclarée irrégulière</w:t>
      </w:r>
      <w:r w:rsidRPr="00DF5C62">
        <w:rPr>
          <w:rFonts w:ascii="Marianne" w:hAnsi="Marianne" w:cs="Arial"/>
          <w:iCs/>
          <w:sz w:val="20"/>
          <w:szCs w:val="22"/>
        </w:rPr>
        <w:t>.</w:t>
      </w:r>
    </w:p>
    <w:p w14:paraId="41CD8781" w14:textId="04D44A0A" w:rsidR="003A5485" w:rsidRDefault="003A5485" w:rsidP="00C35E51">
      <w:pPr>
        <w:ind w:left="0"/>
        <w:jc w:val="both"/>
        <w:rPr>
          <w:rFonts w:ascii="Marianne" w:hAnsi="Marianne"/>
          <w:iCs/>
          <w:sz w:val="20"/>
          <w:szCs w:val="20"/>
        </w:rPr>
      </w:pPr>
    </w:p>
    <w:p w14:paraId="469B672A" w14:textId="52D19C4F" w:rsidR="00775F68" w:rsidRDefault="00775F68" w:rsidP="00775F68">
      <w:pPr>
        <w:ind w:left="0"/>
        <w:jc w:val="both"/>
        <w:rPr>
          <w:rFonts w:ascii="Marianne" w:hAnsi="Marianne" w:cstheme="minorHAnsi"/>
          <w:iCs/>
          <w:sz w:val="20"/>
          <w:szCs w:val="20"/>
        </w:rPr>
      </w:pPr>
      <w:r>
        <w:rPr>
          <w:rFonts w:ascii="Marianne" w:hAnsi="Marianne" w:cstheme="minorHAnsi"/>
          <w:iCs/>
          <w:sz w:val="20"/>
          <w:szCs w:val="20"/>
        </w:rPr>
        <w:t>………………………………………………………………………………………………………………………………………………………………………………………………………………………………………………………………………………………………………………………………………………………………………………………………………………………………………………………………………………………………………………………………………………………………………………………………………………………………………………………………………………………………………………………………………………………………………………………………………………………………………………………………………………………………………………………………………………………………………………………………………………………………………………………………</w:t>
      </w:r>
    </w:p>
    <w:p w14:paraId="797D75FD" w14:textId="77777777" w:rsidR="00E124D4" w:rsidRDefault="00E124D4" w:rsidP="00C35E51">
      <w:pPr>
        <w:ind w:left="0"/>
        <w:jc w:val="both"/>
        <w:rPr>
          <w:rFonts w:ascii="Marianne" w:hAnsi="Marianne"/>
          <w:iCs/>
          <w:sz w:val="20"/>
          <w:szCs w:val="20"/>
        </w:rPr>
      </w:pPr>
    </w:p>
    <w:p w14:paraId="5DE97FE5" w14:textId="77777777" w:rsidR="00E93474" w:rsidRDefault="00E93474" w:rsidP="00C35E51">
      <w:pPr>
        <w:ind w:left="0"/>
        <w:jc w:val="both"/>
        <w:rPr>
          <w:rFonts w:ascii="Marianne" w:hAnsi="Marianne"/>
          <w:iCs/>
          <w:sz w:val="20"/>
          <w:szCs w:val="20"/>
        </w:rPr>
      </w:pPr>
    </w:p>
    <w:p w14:paraId="5FBEF3AB" w14:textId="77777777" w:rsidR="00DF5C62" w:rsidRDefault="00DF5C62" w:rsidP="00C35E51">
      <w:pPr>
        <w:ind w:left="0"/>
        <w:jc w:val="both"/>
        <w:rPr>
          <w:rFonts w:ascii="Marianne" w:hAnsi="Marianne"/>
          <w:iCs/>
          <w:sz w:val="20"/>
          <w:szCs w:val="20"/>
        </w:rPr>
      </w:pPr>
    </w:p>
    <w:p w14:paraId="226F83CA" w14:textId="77777777" w:rsidR="00DF5C62" w:rsidRDefault="00DF5C62" w:rsidP="00C35E51">
      <w:pPr>
        <w:ind w:left="0"/>
        <w:jc w:val="both"/>
        <w:rPr>
          <w:rFonts w:ascii="Marianne" w:hAnsi="Marianne"/>
          <w:iCs/>
          <w:sz w:val="20"/>
          <w:szCs w:val="20"/>
        </w:rPr>
      </w:pPr>
    </w:p>
    <w:p w14:paraId="7890720B" w14:textId="77777777" w:rsidR="00DF5C62" w:rsidRDefault="00DF5C62" w:rsidP="00C35E51">
      <w:pPr>
        <w:ind w:left="0"/>
        <w:jc w:val="both"/>
        <w:rPr>
          <w:rFonts w:ascii="Marianne" w:hAnsi="Marianne"/>
          <w:iCs/>
          <w:sz w:val="20"/>
          <w:szCs w:val="20"/>
        </w:rPr>
      </w:pPr>
    </w:p>
    <w:p w14:paraId="7595FDC1" w14:textId="77777777" w:rsidR="00DF5C62" w:rsidRDefault="00DF5C62" w:rsidP="00C35E51">
      <w:pPr>
        <w:ind w:left="0"/>
        <w:jc w:val="both"/>
        <w:rPr>
          <w:rFonts w:ascii="Marianne" w:hAnsi="Marianne"/>
          <w:iCs/>
          <w:sz w:val="20"/>
          <w:szCs w:val="20"/>
        </w:rPr>
      </w:pPr>
    </w:p>
    <w:p w14:paraId="02BA83D5" w14:textId="77777777" w:rsidR="00DF5C62" w:rsidRDefault="00DF5C62" w:rsidP="00C35E51">
      <w:pPr>
        <w:ind w:left="0"/>
        <w:jc w:val="both"/>
        <w:rPr>
          <w:rFonts w:ascii="Marianne" w:hAnsi="Marianne"/>
          <w:iCs/>
          <w:sz w:val="20"/>
          <w:szCs w:val="20"/>
        </w:rPr>
      </w:pPr>
    </w:p>
    <w:p w14:paraId="2BDF9CAD" w14:textId="77777777" w:rsidR="00DF5C62" w:rsidRDefault="00DF5C62" w:rsidP="00C35E51">
      <w:pPr>
        <w:ind w:left="0"/>
        <w:jc w:val="both"/>
        <w:rPr>
          <w:rFonts w:ascii="Marianne" w:hAnsi="Marianne"/>
          <w:iCs/>
          <w:sz w:val="20"/>
          <w:szCs w:val="20"/>
        </w:rPr>
      </w:pPr>
    </w:p>
    <w:p w14:paraId="5C1795AA" w14:textId="77777777" w:rsidR="00E93474" w:rsidRPr="00427797" w:rsidRDefault="00E93474" w:rsidP="00C35E51">
      <w:pPr>
        <w:ind w:left="0"/>
        <w:jc w:val="both"/>
        <w:rPr>
          <w:rFonts w:ascii="Marianne" w:hAnsi="Marianne"/>
          <w:iCs/>
          <w:sz w:val="20"/>
          <w:szCs w:val="20"/>
        </w:rPr>
      </w:pPr>
    </w:p>
    <w:p w14:paraId="3268578A" w14:textId="77777777" w:rsidR="00971C70" w:rsidRPr="00427797" w:rsidRDefault="00971C70" w:rsidP="00AD65B1">
      <w:pPr>
        <w:ind w:left="0"/>
        <w:rPr>
          <w:rFonts w:ascii="Marianne" w:hAnsi="Marianne"/>
          <w:iCs/>
          <w:sz w:val="20"/>
          <w:szCs w:val="20"/>
        </w:rPr>
      </w:pPr>
    </w:p>
    <w:p w14:paraId="5CFF0C43" w14:textId="2BA51440" w:rsidR="00AD65B1" w:rsidRPr="007703A9" w:rsidRDefault="00055CFB" w:rsidP="00E124D4">
      <w:pPr>
        <w:pStyle w:val="Titre1"/>
        <w:numPr>
          <w:ilvl w:val="0"/>
          <w:numId w:val="0"/>
        </w:numPr>
        <w:shd w:val="clear" w:color="auto" w:fill="B6DDE8" w:themeFill="accent5" w:themeFillTint="66"/>
        <w:rPr>
          <w:rFonts w:ascii="Marianne" w:hAnsi="Marianne" w:cs="Arial"/>
          <w:spacing w:val="-6"/>
          <w:kern w:val="20"/>
          <w:sz w:val="18"/>
          <w:szCs w:val="22"/>
        </w:rPr>
      </w:pPr>
      <w:r w:rsidRPr="007703A9">
        <w:rPr>
          <w:rFonts w:ascii="Marianne" w:hAnsi="Marianne"/>
          <w:u w:val="single"/>
        </w:rPr>
        <w:t>Sous-critère</w:t>
      </w:r>
      <w:r w:rsidR="007703A9" w:rsidRPr="007703A9">
        <w:rPr>
          <w:rFonts w:ascii="Marianne" w:hAnsi="Marianne"/>
          <w:u w:val="single"/>
        </w:rPr>
        <w:t> 2</w:t>
      </w:r>
      <w:r w:rsidR="007703A9">
        <w:rPr>
          <w:rFonts w:ascii="Marianne" w:hAnsi="Marianne"/>
        </w:rPr>
        <w:t xml:space="preserve"> :</w:t>
      </w:r>
      <w:r w:rsidRPr="007703A9">
        <w:rPr>
          <w:rFonts w:ascii="Marianne" w:hAnsi="Marianne"/>
        </w:rPr>
        <w:t> </w:t>
      </w:r>
      <w:r w:rsidR="00DF5C62">
        <w:rPr>
          <w:rFonts w:ascii="Marianne" w:hAnsi="Marianne"/>
        </w:rPr>
        <w:t xml:space="preserve"> PERTINENCE DES </w:t>
      </w:r>
      <w:r w:rsidR="003C2274">
        <w:rPr>
          <w:rFonts w:ascii="Marianne" w:hAnsi="Marianne" w:cs="Arial"/>
          <w:spacing w:val="-6"/>
          <w:kern w:val="20"/>
          <w:szCs w:val="22"/>
        </w:rPr>
        <w:t xml:space="preserve">MODALITES D’ORGANISATION DES EQUIPES </w:t>
      </w:r>
      <w:r w:rsidR="0009662E">
        <w:rPr>
          <w:rFonts w:ascii="Marianne" w:hAnsi="Marianne" w:cs="Arial"/>
          <w:spacing w:val="-6"/>
          <w:kern w:val="20"/>
          <w:szCs w:val="22"/>
        </w:rPr>
        <w:t>d’</w:t>
      </w:r>
      <w:r w:rsidR="003C2274">
        <w:rPr>
          <w:rFonts w:ascii="Marianne" w:hAnsi="Marianne" w:cs="Arial"/>
          <w:spacing w:val="-6"/>
          <w:kern w:val="20"/>
          <w:szCs w:val="22"/>
        </w:rPr>
        <w:t>INTERPRETES DEDIEES A L’EXECUTION DES PRESTATIONS AINSI QUE LA GESTION ADMINISTRATIVE DU MARCHE</w:t>
      </w:r>
      <w:r w:rsidR="00DF5C62">
        <w:rPr>
          <w:rFonts w:ascii="Marianne" w:hAnsi="Marianne" w:cs="Arial"/>
          <w:spacing w:val="-6"/>
          <w:kern w:val="20"/>
          <w:szCs w:val="22"/>
        </w:rPr>
        <w:t xml:space="preserve"> (30 points)</w:t>
      </w:r>
    </w:p>
    <w:p w14:paraId="37FECB72" w14:textId="703CE894" w:rsidR="00DF5C62" w:rsidRPr="00DF5C62" w:rsidRDefault="003A5485" w:rsidP="00DF5C62">
      <w:pPr>
        <w:ind w:left="0"/>
        <w:jc w:val="both"/>
        <w:rPr>
          <w:rFonts w:ascii="Marianne" w:hAnsi="Marianne" w:cstheme="minorHAnsi"/>
          <w:iCs/>
          <w:sz w:val="20"/>
          <w:szCs w:val="20"/>
        </w:rPr>
      </w:pPr>
      <w:r w:rsidRPr="00DF5C62">
        <w:rPr>
          <w:rFonts w:ascii="Marianne" w:hAnsi="Marianne" w:cstheme="minorHAnsi"/>
          <w:iCs/>
          <w:sz w:val="20"/>
          <w:szCs w:val="20"/>
        </w:rPr>
        <w:t xml:space="preserve">Ce sous-critère porte sur </w:t>
      </w:r>
      <w:r w:rsidR="00DF5C62">
        <w:rPr>
          <w:rFonts w:ascii="Marianne" w:hAnsi="Marianne" w:cstheme="minorHAnsi"/>
          <w:iCs/>
          <w:sz w:val="20"/>
          <w:szCs w:val="20"/>
        </w:rPr>
        <w:t>la p</w:t>
      </w:r>
      <w:r w:rsidR="00DF5C62" w:rsidRPr="00DF5C62">
        <w:rPr>
          <w:rFonts w:ascii="Marianne" w:hAnsi="Marianne" w:cstheme="minorHAnsi"/>
          <w:iCs/>
          <w:sz w:val="20"/>
          <w:szCs w:val="20"/>
        </w:rPr>
        <w:t>ertinence des modalités d’organisation des équipes d’interprètes et de l’équipe en charge de la gestion administrative du marché à l’aune des éléments suivants :</w:t>
      </w:r>
    </w:p>
    <w:p w14:paraId="44CFB06D" w14:textId="2BF8BC74"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Répartition des prestations entre les membres d’une même équipe d’interprètes et désignation de leur chef d’équipe ;</w:t>
      </w:r>
    </w:p>
    <w:p w14:paraId="6EB02188" w14:textId="1CD0CA64"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Dispositif prévu pour la réalisation des prestations en urgence ;</w:t>
      </w:r>
    </w:p>
    <w:p w14:paraId="760359BC" w14:textId="68C62AEC"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Modalités de recrutement des interprètes supplémentaires eu égard à la charge de travail ou à la rareté des langues concernées ;</w:t>
      </w:r>
    </w:p>
    <w:p w14:paraId="799680E6" w14:textId="704C3252"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Modalités du contrôle de la qualité des prestations ;</w:t>
      </w:r>
    </w:p>
    <w:p w14:paraId="112CD3B6" w14:textId="0FF113C3" w:rsidR="00427797"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Organisation de l’équipe chargée de la gestion administrative du marché.</w:t>
      </w:r>
    </w:p>
    <w:p w14:paraId="5E8DBF2B" w14:textId="77777777" w:rsidR="00DF5C62" w:rsidRDefault="00DF5C62" w:rsidP="00DF5C62">
      <w:pPr>
        <w:ind w:left="0"/>
        <w:jc w:val="both"/>
        <w:rPr>
          <w:rFonts w:ascii="Marianne" w:hAnsi="Marianne" w:cstheme="minorHAnsi"/>
          <w:iCs/>
          <w:sz w:val="20"/>
          <w:szCs w:val="20"/>
        </w:rPr>
      </w:pPr>
    </w:p>
    <w:p w14:paraId="7F87905C" w14:textId="77777777" w:rsidR="00DF5C62" w:rsidRPr="00EF71D7" w:rsidRDefault="00DF5C62" w:rsidP="00DF5C62">
      <w:pPr>
        <w:jc w:val="both"/>
        <w:rPr>
          <w:rFonts w:ascii="Marianne" w:hAnsi="Marianne" w:cs="Arial"/>
          <w:sz w:val="20"/>
          <w:szCs w:val="22"/>
        </w:rPr>
      </w:pPr>
      <w:r w:rsidRPr="00EF71D7">
        <w:rPr>
          <w:rFonts w:ascii="Marianne" w:hAnsi="Marianne" w:cs="Arial"/>
          <w:sz w:val="20"/>
          <w:szCs w:val="22"/>
        </w:rPr>
        <w:t>Au titre de ce sous-critère 2, le soumissionnaire fournit :</w:t>
      </w:r>
    </w:p>
    <w:p w14:paraId="0EBA1FEC" w14:textId="77777777"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Un organigramme, schéma ou description complet du dispositif prévu pour l’exécution des prestations précisant les rôles de chaque intervenant pour chaque type d’interprétariat ou langue ;</w:t>
      </w:r>
    </w:p>
    <w:p w14:paraId="15675603" w14:textId="77777777"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Le descriptif du dispositif mis en place en cas de prestations à réaliser en urgence ;</w:t>
      </w:r>
    </w:p>
    <w:p w14:paraId="385B6A30" w14:textId="77777777"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La présentation du dispositif de recrutement d’interprètes supplémentaires ;</w:t>
      </w:r>
    </w:p>
    <w:p w14:paraId="260576A6" w14:textId="77777777"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La présentation des modalités du contrôle de la qualité des prestations ;</w:t>
      </w:r>
    </w:p>
    <w:p w14:paraId="3AA59586" w14:textId="77777777" w:rsidR="00DF5C62" w:rsidRPr="00DF5C62" w:rsidRDefault="00DF5C62" w:rsidP="00DF5C62">
      <w:pPr>
        <w:pStyle w:val="Paragraphedeliste"/>
        <w:numPr>
          <w:ilvl w:val="0"/>
          <w:numId w:val="6"/>
        </w:numPr>
        <w:jc w:val="both"/>
        <w:rPr>
          <w:rFonts w:ascii="Marianne" w:hAnsi="Marianne" w:cstheme="minorHAnsi"/>
          <w:iCs/>
          <w:sz w:val="20"/>
          <w:szCs w:val="20"/>
        </w:rPr>
      </w:pPr>
      <w:r w:rsidRPr="00DF5C62">
        <w:rPr>
          <w:rFonts w:ascii="Marianne" w:hAnsi="Marianne" w:cstheme="minorHAnsi"/>
          <w:iCs/>
          <w:sz w:val="20"/>
          <w:szCs w:val="20"/>
        </w:rPr>
        <w:t xml:space="preserve">La description de l’organisation et des membres de l’équipe en charge de la coordination de l’exécution des prestations objets du marché et de la gestion administrative du marché. </w:t>
      </w:r>
    </w:p>
    <w:p w14:paraId="2CC11CB4" w14:textId="77777777" w:rsidR="00DF5C62" w:rsidRDefault="00DF5C62" w:rsidP="00DF5C62">
      <w:pPr>
        <w:ind w:left="0"/>
        <w:jc w:val="both"/>
        <w:rPr>
          <w:rFonts w:ascii="Marianne" w:hAnsi="Marianne" w:cstheme="minorHAnsi"/>
          <w:iCs/>
          <w:sz w:val="20"/>
          <w:szCs w:val="20"/>
        </w:rPr>
      </w:pPr>
    </w:p>
    <w:p w14:paraId="79670068" w14:textId="77777777" w:rsidR="00DF5C62" w:rsidRPr="00427797" w:rsidRDefault="00DF5C62" w:rsidP="00DF5C62">
      <w:pPr>
        <w:ind w:left="0"/>
        <w:jc w:val="both"/>
        <w:rPr>
          <w:rFonts w:ascii="Marianne" w:hAnsi="Marianne" w:cstheme="minorHAnsi"/>
          <w:iCs/>
          <w:sz w:val="20"/>
          <w:szCs w:val="20"/>
        </w:rPr>
      </w:pPr>
    </w:p>
    <w:p w14:paraId="050ABF50" w14:textId="13233FDE" w:rsidR="00B80D36" w:rsidRPr="00B80D36" w:rsidRDefault="00B80D36" w:rsidP="00B80D36">
      <w:pPr>
        <w:pStyle w:val="Paragraphedeliste"/>
        <w:numPr>
          <w:ilvl w:val="0"/>
          <w:numId w:val="5"/>
        </w:numPr>
        <w:jc w:val="both"/>
        <w:rPr>
          <w:rFonts w:ascii="Marianne" w:hAnsi="Marianne" w:cstheme="minorHAnsi"/>
          <w:b/>
          <w:bCs/>
          <w:iCs/>
          <w:sz w:val="20"/>
          <w:szCs w:val="20"/>
        </w:rPr>
      </w:pPr>
      <w:r w:rsidRPr="00B80D36">
        <w:rPr>
          <w:rFonts w:ascii="Marianne" w:hAnsi="Marianne" w:cstheme="minorHAnsi"/>
          <w:b/>
          <w:bCs/>
          <w:iCs/>
          <w:sz w:val="20"/>
          <w:szCs w:val="20"/>
        </w:rPr>
        <w:t>Répartition des prestations entre les interprètes</w:t>
      </w:r>
    </w:p>
    <w:p w14:paraId="6ADFD980" w14:textId="02A813C3" w:rsidR="00E46301" w:rsidRDefault="00E46301" w:rsidP="00427797">
      <w:pPr>
        <w:ind w:left="0"/>
        <w:jc w:val="both"/>
        <w:rPr>
          <w:rFonts w:ascii="Marianne" w:hAnsi="Marianne" w:cstheme="minorHAnsi"/>
          <w:iCs/>
          <w:sz w:val="20"/>
          <w:szCs w:val="20"/>
        </w:rPr>
      </w:pPr>
      <w:r>
        <w:rPr>
          <w:rFonts w:ascii="Marianne" w:hAnsi="Marianne" w:cstheme="minorHAnsi"/>
          <w:iCs/>
          <w:sz w:val="20"/>
          <w:szCs w:val="20"/>
        </w:rPr>
        <w:t>………………………………………………………………………………………………………………………………………………………………………………………………………………………………………………………………………………………………………………………………………………………………………………………………………………………………………………………………………………………………………………………………………………………………………………………………………………………………………………………………………………………………………………………………………………………………………………………………………………………………………………………………………………………………………………………………………………………………………………………………………………………………………………………………………………………………………………………………………………………………………………………………………………………………………</w:t>
      </w:r>
      <w:r w:rsidR="00775F68">
        <w:rPr>
          <w:rFonts w:ascii="Marianne" w:hAnsi="Marianne" w:cstheme="minorHAnsi"/>
          <w:iCs/>
          <w:sz w:val="20"/>
          <w:szCs w:val="20"/>
        </w:rPr>
        <w:t>..</w:t>
      </w:r>
    </w:p>
    <w:p w14:paraId="30B5B0D0" w14:textId="45C983D4" w:rsidR="00B80D36" w:rsidRPr="00B80D36" w:rsidRDefault="00B80D36" w:rsidP="00B80D36">
      <w:pPr>
        <w:pStyle w:val="Paragraphedeliste"/>
        <w:numPr>
          <w:ilvl w:val="0"/>
          <w:numId w:val="5"/>
        </w:numPr>
        <w:jc w:val="both"/>
        <w:rPr>
          <w:rFonts w:ascii="Marianne" w:hAnsi="Marianne" w:cstheme="minorHAnsi"/>
          <w:b/>
          <w:bCs/>
          <w:iCs/>
          <w:sz w:val="20"/>
          <w:szCs w:val="20"/>
        </w:rPr>
      </w:pPr>
      <w:r>
        <w:rPr>
          <w:rFonts w:ascii="Marianne" w:hAnsi="Marianne" w:cstheme="minorHAnsi"/>
          <w:b/>
          <w:bCs/>
          <w:iCs/>
          <w:sz w:val="20"/>
          <w:szCs w:val="20"/>
        </w:rPr>
        <w:t>O</w:t>
      </w:r>
      <w:r w:rsidRPr="00B80D36">
        <w:rPr>
          <w:rFonts w:ascii="Marianne" w:hAnsi="Marianne" w:cstheme="minorHAnsi"/>
          <w:b/>
          <w:bCs/>
          <w:iCs/>
          <w:sz w:val="20"/>
          <w:szCs w:val="20"/>
        </w:rPr>
        <w:t>rganisation pour l’exécution de prestations à réaliser en urgence</w:t>
      </w:r>
    </w:p>
    <w:p w14:paraId="454CF600" w14:textId="77777777" w:rsidR="00B80D36" w:rsidRPr="00427797" w:rsidRDefault="00B80D36" w:rsidP="00B80D36">
      <w:pPr>
        <w:ind w:left="0"/>
        <w:jc w:val="both"/>
        <w:rPr>
          <w:rFonts w:ascii="Marianne" w:hAnsi="Marianne" w:cstheme="minorHAnsi"/>
          <w:iCs/>
          <w:sz w:val="20"/>
          <w:szCs w:val="20"/>
        </w:rPr>
      </w:pPr>
      <w:r>
        <w:rPr>
          <w:rFonts w:ascii="Marianne" w:hAnsi="Marianne" w:cstheme="minorHAnsi"/>
          <w:iCs/>
          <w:sz w:val="20"/>
          <w:szCs w:val="20"/>
        </w:rPr>
        <w:t>………………………………………………………………………………………………………………………………………………………………………………………………………………………………………………………………………………………………………………………………………………………………………………………………………………………………………………………………………………………………………………………………………………………………………………………………………………………………………………………………………………………………………………………………………………………………………………………………………………………………………………………………………………………………………………………………………………………………………………………………………………………………………………………………………………………………………………………………………………………………………………………………………………………………………..</w:t>
      </w:r>
    </w:p>
    <w:p w14:paraId="2BE2FF7A" w14:textId="36AA2C9E" w:rsidR="00B80D36" w:rsidRPr="00B80D36" w:rsidRDefault="0086105B" w:rsidP="00B80D36">
      <w:pPr>
        <w:pStyle w:val="Paragraphedeliste"/>
        <w:numPr>
          <w:ilvl w:val="0"/>
          <w:numId w:val="5"/>
        </w:numPr>
        <w:jc w:val="both"/>
        <w:rPr>
          <w:rFonts w:ascii="Marianne" w:hAnsi="Marianne" w:cstheme="minorHAnsi"/>
          <w:iCs/>
          <w:sz w:val="20"/>
          <w:szCs w:val="20"/>
        </w:rPr>
      </w:pPr>
      <w:r>
        <w:rPr>
          <w:rFonts w:ascii="Marianne" w:hAnsi="Marianne" w:cstheme="minorHAnsi"/>
          <w:b/>
          <w:bCs/>
          <w:iCs/>
          <w:sz w:val="20"/>
          <w:szCs w:val="20"/>
        </w:rPr>
        <w:t>M</w:t>
      </w:r>
      <w:r w:rsidRPr="0086105B">
        <w:rPr>
          <w:rFonts w:ascii="Marianne" w:hAnsi="Marianne" w:cstheme="minorHAnsi"/>
          <w:b/>
          <w:bCs/>
          <w:iCs/>
          <w:sz w:val="20"/>
          <w:szCs w:val="20"/>
        </w:rPr>
        <w:t>odalités de recrutement des interprètes supplémentaires</w:t>
      </w:r>
      <w:r w:rsidR="00B80D36" w:rsidRPr="00B80D36">
        <w:rPr>
          <w:rFonts w:ascii="Marianne" w:hAnsi="Marianne" w:cstheme="minorHAnsi"/>
          <w:b/>
          <w:bCs/>
          <w:iCs/>
          <w:sz w:val="20"/>
          <w:szCs w:val="20"/>
        </w:rPr>
        <w:t xml:space="preserve"> </w:t>
      </w:r>
    </w:p>
    <w:p w14:paraId="3E6FC802" w14:textId="77777777" w:rsidR="00B80D36" w:rsidRDefault="00B80D36" w:rsidP="00B80D36">
      <w:pPr>
        <w:ind w:left="0"/>
        <w:jc w:val="both"/>
        <w:rPr>
          <w:rFonts w:ascii="Marianne" w:hAnsi="Marianne" w:cstheme="minorHAnsi"/>
          <w:iCs/>
          <w:sz w:val="20"/>
          <w:szCs w:val="20"/>
        </w:rPr>
      </w:pPr>
      <w:r w:rsidRPr="00B80D36">
        <w:rPr>
          <w:rFonts w:ascii="Marianne" w:hAnsi="Marianne" w:cstheme="minorHAnsi"/>
          <w:iCs/>
          <w:sz w:val="20"/>
          <w:szCs w:val="20"/>
        </w:rPr>
        <w:t>……………………………………………………………………………………………………………………………………………………………………………………………………………………………………………………………………………………………………………………………………………………………………………………………………………………………………………………………………………………………………………………………………………………………………………………………………………………………………………………………………………………………………………………………………………………………………………………………………………………………………………………………………………………………………………………………………………………………………………………………………………………………………………………………………………………………………………………………………………………………………………………………………………………………………………………………………………………………………………………………………………………………………………………………………………………</w:t>
      </w:r>
    </w:p>
    <w:p w14:paraId="769E2449" w14:textId="77777777" w:rsidR="00B80D36" w:rsidRDefault="00B80D36" w:rsidP="00B80D36">
      <w:pPr>
        <w:ind w:left="0"/>
        <w:jc w:val="both"/>
        <w:rPr>
          <w:rFonts w:ascii="Marianne" w:hAnsi="Marianne" w:cstheme="minorHAnsi"/>
          <w:iCs/>
          <w:sz w:val="20"/>
          <w:szCs w:val="20"/>
        </w:rPr>
      </w:pPr>
    </w:p>
    <w:p w14:paraId="3CEC1169" w14:textId="429BBCA4" w:rsidR="0086105B" w:rsidRPr="00B80D36" w:rsidRDefault="0086105B" w:rsidP="0086105B">
      <w:pPr>
        <w:pStyle w:val="Paragraphedeliste"/>
        <w:numPr>
          <w:ilvl w:val="0"/>
          <w:numId w:val="5"/>
        </w:numPr>
        <w:jc w:val="both"/>
        <w:rPr>
          <w:rFonts w:ascii="Marianne" w:hAnsi="Marianne" w:cstheme="minorHAnsi"/>
          <w:iCs/>
          <w:sz w:val="20"/>
          <w:szCs w:val="20"/>
        </w:rPr>
      </w:pPr>
      <w:r>
        <w:rPr>
          <w:rFonts w:ascii="Marianne" w:hAnsi="Marianne" w:cstheme="minorHAnsi"/>
          <w:b/>
          <w:bCs/>
          <w:iCs/>
          <w:sz w:val="20"/>
          <w:szCs w:val="20"/>
        </w:rPr>
        <w:lastRenderedPageBreak/>
        <w:t>M</w:t>
      </w:r>
      <w:r w:rsidRPr="0086105B">
        <w:rPr>
          <w:rFonts w:ascii="Marianne" w:hAnsi="Marianne" w:cstheme="minorHAnsi"/>
          <w:b/>
          <w:bCs/>
          <w:iCs/>
          <w:sz w:val="20"/>
          <w:szCs w:val="20"/>
        </w:rPr>
        <w:t>odalités du contrôle de la qualité des prestations</w:t>
      </w:r>
      <w:r w:rsidRPr="00B80D36">
        <w:rPr>
          <w:rFonts w:ascii="Marianne" w:hAnsi="Marianne" w:cstheme="minorHAnsi"/>
          <w:b/>
          <w:bCs/>
          <w:iCs/>
          <w:sz w:val="20"/>
          <w:szCs w:val="20"/>
        </w:rPr>
        <w:t xml:space="preserve"> </w:t>
      </w:r>
    </w:p>
    <w:p w14:paraId="4764C77B" w14:textId="77777777" w:rsidR="0086105B" w:rsidRDefault="0086105B" w:rsidP="0086105B">
      <w:pPr>
        <w:ind w:left="0"/>
        <w:jc w:val="both"/>
        <w:rPr>
          <w:rFonts w:ascii="Marianne" w:hAnsi="Marianne" w:cstheme="minorHAnsi"/>
          <w:iCs/>
          <w:sz w:val="20"/>
          <w:szCs w:val="20"/>
        </w:rPr>
      </w:pPr>
      <w:r w:rsidRPr="00B80D36">
        <w:rPr>
          <w:rFonts w:ascii="Marianne" w:hAnsi="Marianne" w:cstheme="minorHAnsi"/>
          <w:iCs/>
          <w:sz w:val="20"/>
          <w:szCs w:val="20"/>
        </w:rPr>
        <w:t>……………………………………………………………………………………………………………………………………………………………………………………………………………………………………………………………………………………………………………………………………………………………………………………………………………………………………………………………………………………………………………………………………………………………………………………………………………………………………………………………………………………………………………………………………………………………………………………………………………………………………………………………………………………………………………………………………………………………………………………………………………………………………………………………………………………………………………………………………………………………………………………………………………………………………………………………………………………………………………………………………………………………………………………………………………………</w:t>
      </w:r>
    </w:p>
    <w:p w14:paraId="7D0F21B3" w14:textId="77777777" w:rsidR="0086105B" w:rsidRPr="00B80D36" w:rsidRDefault="0086105B" w:rsidP="0086105B">
      <w:pPr>
        <w:pStyle w:val="Paragraphedeliste"/>
        <w:numPr>
          <w:ilvl w:val="0"/>
          <w:numId w:val="5"/>
        </w:numPr>
        <w:jc w:val="both"/>
        <w:rPr>
          <w:rFonts w:ascii="Marianne" w:hAnsi="Marianne" w:cstheme="minorHAnsi"/>
          <w:iCs/>
          <w:sz w:val="20"/>
          <w:szCs w:val="20"/>
        </w:rPr>
      </w:pPr>
      <w:r>
        <w:rPr>
          <w:rFonts w:ascii="Marianne" w:hAnsi="Marianne" w:cstheme="minorHAnsi"/>
          <w:b/>
          <w:bCs/>
          <w:iCs/>
          <w:sz w:val="20"/>
          <w:szCs w:val="20"/>
        </w:rPr>
        <w:t>Présentation et mode de fonctionnement de l’é</w:t>
      </w:r>
      <w:r w:rsidRPr="00B80D36">
        <w:rPr>
          <w:rFonts w:ascii="Marianne" w:hAnsi="Marianne" w:cstheme="minorHAnsi"/>
          <w:b/>
          <w:bCs/>
          <w:iCs/>
          <w:sz w:val="20"/>
          <w:szCs w:val="20"/>
        </w:rPr>
        <w:t xml:space="preserve">quipe administrative en charge de la gestion du marché </w:t>
      </w:r>
    </w:p>
    <w:p w14:paraId="488CDD91" w14:textId="77777777" w:rsidR="0086105B" w:rsidRDefault="0086105B" w:rsidP="0086105B">
      <w:pPr>
        <w:ind w:left="0"/>
        <w:jc w:val="both"/>
        <w:rPr>
          <w:rFonts w:ascii="Marianne" w:hAnsi="Marianne" w:cstheme="minorHAnsi"/>
          <w:iCs/>
          <w:sz w:val="20"/>
          <w:szCs w:val="20"/>
        </w:rPr>
      </w:pPr>
      <w:r w:rsidRPr="00B80D36">
        <w:rPr>
          <w:rFonts w:ascii="Marianne" w:hAnsi="Marianne" w:cstheme="minorHAnsi"/>
          <w:iCs/>
          <w:sz w:val="20"/>
          <w:szCs w:val="20"/>
        </w:rPr>
        <w:t>……………………………………………………………………………………………………………………………………………………………………………………………………………………………………………………………………………………………………………………………………………………………………………………………………………………………………………………………………………………………………………………………………………………………………………………………………………………………………………………………………………………………………………………………………………………………………………………………………………………………………………………………………………………………………………………………………………………………………………………………………………………………………………………………………………………………………………………………………………………………………………………………………………………………………………………………………………………………………………………………………………………………………………………………………………………</w:t>
      </w:r>
    </w:p>
    <w:p w14:paraId="004592ED" w14:textId="77777777" w:rsidR="0086105B" w:rsidRDefault="0086105B" w:rsidP="0086105B">
      <w:pPr>
        <w:ind w:left="0"/>
        <w:jc w:val="both"/>
        <w:rPr>
          <w:rFonts w:ascii="Marianne" w:hAnsi="Marianne" w:cstheme="minorHAnsi"/>
          <w:iCs/>
          <w:sz w:val="20"/>
          <w:szCs w:val="20"/>
        </w:rPr>
      </w:pPr>
    </w:p>
    <w:p w14:paraId="08224E64" w14:textId="35709CF6" w:rsidR="0086105B" w:rsidRPr="00B80D36" w:rsidRDefault="0086105B" w:rsidP="0086105B">
      <w:pPr>
        <w:pStyle w:val="Paragraphedeliste"/>
        <w:numPr>
          <w:ilvl w:val="0"/>
          <w:numId w:val="5"/>
        </w:numPr>
        <w:jc w:val="both"/>
        <w:rPr>
          <w:rFonts w:ascii="Marianne" w:hAnsi="Marianne" w:cstheme="minorHAnsi"/>
          <w:iCs/>
          <w:sz w:val="20"/>
          <w:szCs w:val="20"/>
        </w:rPr>
      </w:pPr>
      <w:r>
        <w:rPr>
          <w:rFonts w:ascii="Marianne" w:hAnsi="Marianne" w:cstheme="minorHAnsi"/>
          <w:b/>
          <w:bCs/>
          <w:iCs/>
          <w:sz w:val="20"/>
          <w:szCs w:val="20"/>
        </w:rPr>
        <w:t>Autres éléments</w:t>
      </w:r>
      <w:r w:rsidRPr="00B80D36">
        <w:rPr>
          <w:rFonts w:ascii="Marianne" w:hAnsi="Marianne" w:cstheme="minorHAnsi"/>
          <w:b/>
          <w:bCs/>
          <w:iCs/>
          <w:sz w:val="20"/>
          <w:szCs w:val="20"/>
        </w:rPr>
        <w:t xml:space="preserve"> </w:t>
      </w:r>
      <w:r>
        <w:rPr>
          <w:rFonts w:ascii="Marianne" w:hAnsi="Marianne" w:cstheme="minorHAnsi"/>
          <w:b/>
          <w:bCs/>
          <w:iCs/>
          <w:sz w:val="20"/>
          <w:szCs w:val="20"/>
        </w:rPr>
        <w:t>relatifs aux modalités d’organisation et à la gestion administrative</w:t>
      </w:r>
    </w:p>
    <w:p w14:paraId="2725FFF6" w14:textId="77777777" w:rsidR="0086105B" w:rsidRDefault="0086105B" w:rsidP="0086105B">
      <w:pPr>
        <w:ind w:left="0"/>
        <w:jc w:val="both"/>
        <w:rPr>
          <w:rFonts w:ascii="Marianne" w:hAnsi="Marianne" w:cstheme="minorHAnsi"/>
          <w:iCs/>
          <w:sz w:val="20"/>
          <w:szCs w:val="20"/>
        </w:rPr>
      </w:pPr>
      <w:r w:rsidRPr="00B80D36">
        <w:rPr>
          <w:rFonts w:ascii="Marianne" w:hAnsi="Marianne" w:cstheme="minorHAnsi"/>
          <w:iCs/>
          <w:sz w:val="20"/>
          <w:szCs w:val="20"/>
        </w:rPr>
        <w:t>……………………………………………………………………………………………………………………………………………………………………………………………………………………………………………………………………………………………………………………………………………………………………………………………………………………………………………………………………………………………………………………………………………………………………………………………………………………………………………………………………………………………………………………………………………………………………………………………………………………………………………………………………………………………………………………………………………………………………………………………………………………………………………………………………………………………………………………………………………………………………………………………………………………………………………………………………………………………………………………………………………………………………………………………………………………</w:t>
      </w:r>
    </w:p>
    <w:p w14:paraId="77D959F8" w14:textId="77777777" w:rsidR="0086105B" w:rsidRDefault="0086105B" w:rsidP="0086105B">
      <w:pPr>
        <w:ind w:left="0"/>
        <w:jc w:val="both"/>
        <w:rPr>
          <w:rFonts w:ascii="Marianne" w:hAnsi="Marianne" w:cstheme="minorHAnsi"/>
          <w:iCs/>
          <w:sz w:val="20"/>
          <w:szCs w:val="20"/>
        </w:rPr>
      </w:pPr>
    </w:p>
    <w:sectPr w:rsidR="0086105B" w:rsidSect="00AD65B1">
      <w:headerReference w:type="default" r:id="rId8"/>
      <w:footerReference w:type="default" r:id="rId9"/>
      <w:headerReference w:type="first" r:id="rId10"/>
      <w:footerReference w:type="first" r:id="rId11"/>
      <w:pgSz w:w="11906" w:h="16838"/>
      <w:pgMar w:top="568"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DF552" w14:textId="77777777" w:rsidR="002D155C" w:rsidRDefault="002D155C" w:rsidP="002D155C">
      <w:r>
        <w:separator/>
      </w:r>
    </w:p>
  </w:endnote>
  <w:endnote w:type="continuationSeparator" w:id="0">
    <w:p w14:paraId="6D5DBC88" w14:textId="77777777" w:rsidR="002D155C" w:rsidRDefault="002D155C" w:rsidP="002D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16"/>
        <w:szCs w:val="16"/>
      </w:rPr>
      <w:id w:val="-1349410291"/>
      <w:docPartObj>
        <w:docPartGallery w:val="Page Numbers (Bottom of Page)"/>
        <w:docPartUnique/>
      </w:docPartObj>
    </w:sdtPr>
    <w:sdtEndPr/>
    <w:sdtContent>
      <w:sdt>
        <w:sdtPr>
          <w:rPr>
            <w:rFonts w:ascii="Marianne" w:hAnsi="Marianne"/>
            <w:sz w:val="16"/>
            <w:szCs w:val="16"/>
          </w:rPr>
          <w:id w:val="547426389"/>
          <w:docPartObj>
            <w:docPartGallery w:val="Page Numbers (Top of Page)"/>
            <w:docPartUnique/>
          </w:docPartObj>
        </w:sdtPr>
        <w:sdtEndPr/>
        <w:sdtContent>
          <w:p w14:paraId="232183C5" w14:textId="6A70F210" w:rsidR="00E46301" w:rsidRPr="00E46301" w:rsidRDefault="00BF1305" w:rsidP="00E46301">
            <w:pPr>
              <w:pStyle w:val="Pieddepage"/>
              <w:rPr>
                <w:rFonts w:ascii="Marianne" w:hAnsi="Marianne"/>
                <w:sz w:val="16"/>
                <w:szCs w:val="16"/>
              </w:rPr>
            </w:pPr>
            <w:r>
              <w:rPr>
                <w:rFonts w:ascii="Marianne" w:hAnsi="Marianne"/>
                <w:sz w:val="16"/>
                <w:szCs w:val="16"/>
              </w:rPr>
              <w:t>Cadre de réponse technique</w:t>
            </w:r>
            <w:r w:rsidR="00775F68">
              <w:rPr>
                <w:rFonts w:ascii="Marianne" w:hAnsi="Marianne"/>
                <w:sz w:val="16"/>
                <w:szCs w:val="16"/>
              </w:rPr>
              <w:t xml:space="preserve"> – 25_BAM_032</w:t>
            </w:r>
            <w:r w:rsidR="00E46301">
              <w:rPr>
                <w:rFonts w:ascii="Marianne" w:hAnsi="Marianne"/>
                <w:sz w:val="16"/>
                <w:szCs w:val="16"/>
              </w:rPr>
              <w:tab/>
            </w:r>
            <w:r w:rsidR="00E46301">
              <w:rPr>
                <w:rFonts w:ascii="Marianne" w:hAnsi="Marianne"/>
                <w:sz w:val="16"/>
                <w:szCs w:val="16"/>
              </w:rPr>
              <w:tab/>
            </w:r>
            <w:r w:rsidR="00E46301" w:rsidRPr="00E46301">
              <w:rPr>
                <w:rFonts w:ascii="Marianne" w:hAnsi="Marianne"/>
                <w:sz w:val="16"/>
                <w:szCs w:val="16"/>
              </w:rPr>
              <w:t xml:space="preserve">Page </w:t>
            </w:r>
            <w:r w:rsidR="00E46301" w:rsidRPr="00E46301">
              <w:rPr>
                <w:rFonts w:ascii="Marianne" w:hAnsi="Marianne"/>
                <w:b/>
                <w:bCs/>
                <w:sz w:val="16"/>
                <w:szCs w:val="16"/>
              </w:rPr>
              <w:fldChar w:fldCharType="begin"/>
            </w:r>
            <w:r w:rsidR="00E46301" w:rsidRPr="00E46301">
              <w:rPr>
                <w:rFonts w:ascii="Marianne" w:hAnsi="Marianne"/>
                <w:b/>
                <w:bCs/>
                <w:sz w:val="16"/>
                <w:szCs w:val="16"/>
              </w:rPr>
              <w:instrText>PAGE</w:instrText>
            </w:r>
            <w:r w:rsidR="00E46301" w:rsidRPr="00E46301">
              <w:rPr>
                <w:rFonts w:ascii="Marianne" w:hAnsi="Marianne"/>
                <w:b/>
                <w:bCs/>
                <w:sz w:val="16"/>
                <w:szCs w:val="16"/>
              </w:rPr>
              <w:fldChar w:fldCharType="separate"/>
            </w:r>
            <w:r w:rsidR="00E46301">
              <w:rPr>
                <w:rFonts w:ascii="Marianne" w:hAnsi="Marianne"/>
                <w:b/>
                <w:bCs/>
                <w:sz w:val="16"/>
                <w:szCs w:val="16"/>
              </w:rPr>
              <w:t>1</w:t>
            </w:r>
            <w:r w:rsidR="00E46301" w:rsidRPr="00E46301">
              <w:rPr>
                <w:rFonts w:ascii="Marianne" w:hAnsi="Marianne"/>
                <w:b/>
                <w:bCs/>
                <w:sz w:val="16"/>
                <w:szCs w:val="16"/>
              </w:rPr>
              <w:fldChar w:fldCharType="end"/>
            </w:r>
            <w:r w:rsidR="00E46301" w:rsidRPr="00E46301">
              <w:rPr>
                <w:rFonts w:ascii="Marianne" w:hAnsi="Marianne"/>
                <w:sz w:val="16"/>
                <w:szCs w:val="16"/>
              </w:rPr>
              <w:t xml:space="preserve"> sur </w:t>
            </w:r>
            <w:r w:rsidR="00E46301" w:rsidRPr="00E46301">
              <w:rPr>
                <w:rFonts w:ascii="Marianne" w:hAnsi="Marianne"/>
                <w:b/>
                <w:bCs/>
                <w:sz w:val="16"/>
                <w:szCs w:val="16"/>
              </w:rPr>
              <w:fldChar w:fldCharType="begin"/>
            </w:r>
            <w:r w:rsidR="00E46301" w:rsidRPr="00E46301">
              <w:rPr>
                <w:rFonts w:ascii="Marianne" w:hAnsi="Marianne"/>
                <w:b/>
                <w:bCs/>
                <w:sz w:val="16"/>
                <w:szCs w:val="16"/>
              </w:rPr>
              <w:instrText>NUMPAGES</w:instrText>
            </w:r>
            <w:r w:rsidR="00E46301" w:rsidRPr="00E46301">
              <w:rPr>
                <w:rFonts w:ascii="Marianne" w:hAnsi="Marianne"/>
                <w:b/>
                <w:bCs/>
                <w:sz w:val="16"/>
                <w:szCs w:val="16"/>
              </w:rPr>
              <w:fldChar w:fldCharType="separate"/>
            </w:r>
            <w:r w:rsidR="00E46301">
              <w:rPr>
                <w:rFonts w:ascii="Marianne" w:hAnsi="Marianne"/>
                <w:b/>
                <w:bCs/>
                <w:sz w:val="16"/>
                <w:szCs w:val="16"/>
              </w:rPr>
              <w:t>2</w:t>
            </w:r>
            <w:r w:rsidR="00E46301" w:rsidRPr="00E46301">
              <w:rPr>
                <w:rFonts w:ascii="Marianne" w:hAnsi="Marianne"/>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16"/>
        <w:szCs w:val="16"/>
      </w:rPr>
      <w:id w:val="-1015918408"/>
      <w:docPartObj>
        <w:docPartGallery w:val="Page Numbers (Bottom of Page)"/>
        <w:docPartUnique/>
      </w:docPartObj>
    </w:sdtPr>
    <w:sdtEndPr/>
    <w:sdtContent>
      <w:sdt>
        <w:sdtPr>
          <w:rPr>
            <w:rFonts w:ascii="Marianne" w:hAnsi="Marianne"/>
            <w:sz w:val="16"/>
            <w:szCs w:val="16"/>
          </w:rPr>
          <w:id w:val="-1769616900"/>
          <w:docPartObj>
            <w:docPartGallery w:val="Page Numbers (Top of Page)"/>
            <w:docPartUnique/>
          </w:docPartObj>
        </w:sdtPr>
        <w:sdtEndPr/>
        <w:sdtContent>
          <w:p w14:paraId="6C6BC54A" w14:textId="2D97C4F8" w:rsidR="00E46301" w:rsidRPr="00E46301" w:rsidRDefault="00BF1305" w:rsidP="00E46301">
            <w:pPr>
              <w:pStyle w:val="Pieddepage"/>
              <w:rPr>
                <w:rFonts w:ascii="Marianne" w:hAnsi="Marianne"/>
                <w:sz w:val="16"/>
                <w:szCs w:val="16"/>
              </w:rPr>
            </w:pPr>
            <w:r>
              <w:rPr>
                <w:rFonts w:ascii="Marianne" w:hAnsi="Marianne"/>
                <w:sz w:val="16"/>
                <w:szCs w:val="16"/>
              </w:rPr>
              <w:t>Cadre de réponse technique</w:t>
            </w:r>
            <w:r w:rsidR="00E46301">
              <w:rPr>
                <w:rFonts w:ascii="Marianne" w:hAnsi="Marianne"/>
                <w:sz w:val="16"/>
                <w:szCs w:val="16"/>
              </w:rPr>
              <w:t xml:space="preserve"> </w:t>
            </w:r>
            <w:r w:rsidR="00E46301">
              <w:rPr>
                <w:rFonts w:ascii="Marianne" w:hAnsi="Marianne"/>
                <w:sz w:val="16"/>
                <w:szCs w:val="16"/>
              </w:rPr>
              <w:tab/>
            </w:r>
            <w:r w:rsidR="00E46301">
              <w:rPr>
                <w:rFonts w:ascii="Marianne" w:hAnsi="Marianne"/>
                <w:sz w:val="16"/>
                <w:szCs w:val="16"/>
              </w:rPr>
              <w:tab/>
            </w:r>
            <w:r w:rsidR="00E46301" w:rsidRPr="00E46301">
              <w:rPr>
                <w:rFonts w:ascii="Marianne" w:hAnsi="Marianne"/>
                <w:sz w:val="16"/>
                <w:szCs w:val="16"/>
              </w:rPr>
              <w:t xml:space="preserve">Page </w:t>
            </w:r>
            <w:r w:rsidR="00E46301" w:rsidRPr="00E46301">
              <w:rPr>
                <w:rFonts w:ascii="Marianne" w:hAnsi="Marianne"/>
                <w:b/>
                <w:bCs/>
                <w:sz w:val="16"/>
                <w:szCs w:val="16"/>
              </w:rPr>
              <w:fldChar w:fldCharType="begin"/>
            </w:r>
            <w:r w:rsidR="00E46301" w:rsidRPr="00E46301">
              <w:rPr>
                <w:rFonts w:ascii="Marianne" w:hAnsi="Marianne"/>
                <w:b/>
                <w:bCs/>
                <w:sz w:val="16"/>
                <w:szCs w:val="16"/>
              </w:rPr>
              <w:instrText>PAGE</w:instrText>
            </w:r>
            <w:r w:rsidR="00E46301" w:rsidRPr="00E46301">
              <w:rPr>
                <w:rFonts w:ascii="Marianne" w:hAnsi="Marianne"/>
                <w:b/>
                <w:bCs/>
                <w:sz w:val="16"/>
                <w:szCs w:val="16"/>
              </w:rPr>
              <w:fldChar w:fldCharType="separate"/>
            </w:r>
            <w:r w:rsidR="00E46301" w:rsidRPr="00E46301">
              <w:rPr>
                <w:rFonts w:ascii="Marianne" w:hAnsi="Marianne"/>
                <w:b/>
                <w:bCs/>
                <w:sz w:val="16"/>
                <w:szCs w:val="16"/>
              </w:rPr>
              <w:t>2</w:t>
            </w:r>
            <w:r w:rsidR="00E46301" w:rsidRPr="00E46301">
              <w:rPr>
                <w:rFonts w:ascii="Marianne" w:hAnsi="Marianne"/>
                <w:b/>
                <w:bCs/>
                <w:sz w:val="16"/>
                <w:szCs w:val="16"/>
              </w:rPr>
              <w:fldChar w:fldCharType="end"/>
            </w:r>
            <w:r w:rsidR="00E46301" w:rsidRPr="00E46301">
              <w:rPr>
                <w:rFonts w:ascii="Marianne" w:hAnsi="Marianne"/>
                <w:sz w:val="16"/>
                <w:szCs w:val="16"/>
              </w:rPr>
              <w:t xml:space="preserve"> sur </w:t>
            </w:r>
            <w:r w:rsidR="00E46301" w:rsidRPr="00E46301">
              <w:rPr>
                <w:rFonts w:ascii="Marianne" w:hAnsi="Marianne"/>
                <w:b/>
                <w:bCs/>
                <w:sz w:val="16"/>
                <w:szCs w:val="16"/>
              </w:rPr>
              <w:fldChar w:fldCharType="begin"/>
            </w:r>
            <w:r w:rsidR="00E46301" w:rsidRPr="00E46301">
              <w:rPr>
                <w:rFonts w:ascii="Marianne" w:hAnsi="Marianne"/>
                <w:b/>
                <w:bCs/>
                <w:sz w:val="16"/>
                <w:szCs w:val="16"/>
              </w:rPr>
              <w:instrText>NUMPAGES</w:instrText>
            </w:r>
            <w:r w:rsidR="00E46301" w:rsidRPr="00E46301">
              <w:rPr>
                <w:rFonts w:ascii="Marianne" w:hAnsi="Marianne"/>
                <w:b/>
                <w:bCs/>
                <w:sz w:val="16"/>
                <w:szCs w:val="16"/>
              </w:rPr>
              <w:fldChar w:fldCharType="separate"/>
            </w:r>
            <w:r w:rsidR="00E46301" w:rsidRPr="00E46301">
              <w:rPr>
                <w:rFonts w:ascii="Marianne" w:hAnsi="Marianne"/>
                <w:b/>
                <w:bCs/>
                <w:sz w:val="16"/>
                <w:szCs w:val="16"/>
              </w:rPr>
              <w:t>2</w:t>
            </w:r>
            <w:r w:rsidR="00E46301" w:rsidRPr="00E46301">
              <w:rPr>
                <w:rFonts w:ascii="Marianne" w:hAnsi="Marianne"/>
                <w:b/>
                <w:bCs/>
                <w:sz w:val="16"/>
                <w:szCs w:val="16"/>
              </w:rPr>
              <w:fldChar w:fldCharType="end"/>
            </w:r>
          </w:p>
        </w:sdtContent>
      </w:sdt>
    </w:sdtContent>
  </w:sdt>
  <w:p w14:paraId="70F7A943" w14:textId="55BDC642" w:rsidR="00E46301" w:rsidRPr="00E46301" w:rsidRDefault="00E46301" w:rsidP="00E46301">
    <w:pPr>
      <w:pStyle w:val="Pieddepage"/>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44756" w14:textId="77777777" w:rsidR="002D155C" w:rsidRDefault="002D155C" w:rsidP="002D155C">
      <w:r>
        <w:separator/>
      </w:r>
    </w:p>
  </w:footnote>
  <w:footnote w:type="continuationSeparator" w:id="0">
    <w:p w14:paraId="70FF8391" w14:textId="77777777" w:rsidR="002D155C" w:rsidRDefault="002D155C" w:rsidP="002D1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679D" w14:textId="77777777" w:rsidR="002D155C" w:rsidRDefault="002D155C" w:rsidP="002D155C">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86DB" w14:textId="77777777" w:rsidR="00C91439" w:rsidRDefault="00C91439" w:rsidP="00C91439">
    <w:pPr>
      <w:pStyle w:val="En-tte"/>
      <w:tabs>
        <w:tab w:val="clear" w:pos="4536"/>
      </w:tabs>
      <w:jc w:val="center"/>
      <w:rPr>
        <w:b/>
        <w:bCs/>
      </w:rPr>
    </w:pPr>
    <w:r>
      <w:rPr>
        <w:b/>
        <w:bCs/>
        <w:noProof/>
        <w:lang w:eastAsia="fr-FR"/>
      </w:rPr>
      <w:drawing>
        <wp:anchor distT="0" distB="0" distL="114300" distR="114300" simplePos="0" relativeHeight="251659264" behindDoc="0" locked="1" layoutInCell="1" allowOverlap="0" wp14:anchorId="017FB604" wp14:editId="1B766D2E">
          <wp:simplePos x="0" y="0"/>
          <wp:positionH relativeFrom="column">
            <wp:posOffset>116840</wp:posOffset>
          </wp:positionH>
          <wp:positionV relativeFrom="page">
            <wp:posOffset>457200</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845" cy="895350"/>
                  </a:xfrm>
                  <a:prstGeom prst="rect">
                    <a:avLst/>
                  </a:prstGeom>
                </pic:spPr>
              </pic:pic>
            </a:graphicData>
          </a:graphic>
          <wp14:sizeRelH relativeFrom="margin">
            <wp14:pctWidth>0</wp14:pctWidth>
          </wp14:sizeRelH>
          <wp14:sizeRelV relativeFrom="margin">
            <wp14:pctHeight>0</wp14:pctHeight>
          </wp14:sizeRelV>
        </wp:anchor>
      </w:drawing>
    </w:r>
    <w:r>
      <w:rPr>
        <w:b/>
        <w:bCs/>
      </w:rPr>
      <w:tab/>
    </w:r>
  </w:p>
  <w:p w14:paraId="366E708D" w14:textId="77777777" w:rsidR="00C91439" w:rsidRDefault="00C91439" w:rsidP="00C91439">
    <w:pPr>
      <w:pStyle w:val="En-tte"/>
      <w:tabs>
        <w:tab w:val="clear" w:pos="4536"/>
      </w:tabs>
      <w:jc w:val="right"/>
      <w:rPr>
        <w:b/>
        <w:bCs/>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C91439" w:rsidRPr="006B396F" w14:paraId="57EE6286" w14:textId="77777777" w:rsidTr="004317C0">
      <w:tc>
        <w:tcPr>
          <w:tcW w:w="9923" w:type="dxa"/>
        </w:tcPr>
        <w:p w14:paraId="45E0A7C4" w14:textId="77777777" w:rsidR="00C91439" w:rsidRPr="002F73FD" w:rsidRDefault="00C91439" w:rsidP="00C91439">
          <w:pPr>
            <w:pStyle w:val="ServiceInfo-header"/>
            <w:spacing w:after="120"/>
            <w:rPr>
              <w:lang w:val="fr-FR"/>
            </w:rPr>
          </w:pPr>
          <w:r w:rsidRPr="00BD59C5">
            <w:rPr>
              <w:lang w:val="fr-FR"/>
            </w:rPr>
            <w:t xml:space="preserve">                                      </w:t>
          </w:r>
          <w:r w:rsidRPr="002F73FD">
            <w:rPr>
              <w:lang w:val="fr-FR"/>
            </w:rPr>
            <w:t>Secrétariat général du Gouvernement</w:t>
          </w:r>
        </w:p>
        <w:p w14:paraId="5690DC2C" w14:textId="77777777" w:rsidR="00C91439" w:rsidRPr="002F73FD" w:rsidRDefault="00C91439" w:rsidP="00C91439">
          <w:pPr>
            <w:pStyle w:val="ServiceInfo-header"/>
            <w:rPr>
              <w:b w:val="0"/>
              <w:lang w:val="fr-FR"/>
            </w:rPr>
          </w:pPr>
          <w:r w:rsidRPr="002F73FD">
            <w:rPr>
              <w:b w:val="0"/>
              <w:lang w:val="fr-FR"/>
            </w:rPr>
            <w:t xml:space="preserve">                                              Direction des services </w:t>
          </w:r>
        </w:p>
        <w:p w14:paraId="0E5B7940" w14:textId="77777777" w:rsidR="00C91439" w:rsidRPr="00040640" w:rsidRDefault="00C91439" w:rsidP="00C91439">
          <w:pPr>
            <w:pStyle w:val="ServiceInfo-header"/>
            <w:tabs>
              <w:tab w:val="clear" w:pos="9026"/>
            </w:tabs>
            <w:rPr>
              <w:b w:val="0"/>
            </w:rPr>
          </w:pPr>
          <w:r w:rsidRPr="008B7400">
            <w:rPr>
              <w:b w:val="0"/>
            </w:rPr>
            <w:t>administratifs et financiers</w:t>
          </w:r>
        </w:p>
        <w:p w14:paraId="664749FD" w14:textId="77777777" w:rsidR="00C91439" w:rsidRPr="006B396F" w:rsidRDefault="00C91439" w:rsidP="00C91439">
          <w:pPr>
            <w:pStyle w:val="En-tte"/>
            <w:jc w:val="right"/>
            <w:rPr>
              <w:b/>
              <w:bCs/>
            </w:rPr>
          </w:pPr>
        </w:p>
      </w:tc>
    </w:tr>
  </w:tbl>
  <w:p w14:paraId="6F4692EE" w14:textId="77777777" w:rsidR="00C91439" w:rsidRDefault="00C91439" w:rsidP="00C91439">
    <w:pPr>
      <w:pStyle w:val="En-tte"/>
    </w:pPr>
  </w:p>
  <w:p w14:paraId="551E9D55" w14:textId="345C6F09" w:rsidR="002D155C" w:rsidRPr="00C91439" w:rsidRDefault="002D155C" w:rsidP="00C914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E5E3D56"/>
    <w:lvl w:ilvl="0">
      <w:start w:val="1"/>
      <w:numFmt w:val="decimal"/>
      <w:pStyle w:val="Titre1"/>
      <w:lvlText w:val="%1."/>
      <w:lvlJc w:val="left"/>
      <w:pPr>
        <w:tabs>
          <w:tab w:val="num" w:pos="432"/>
        </w:tabs>
        <w:ind w:left="432" w:hanging="432"/>
      </w:pPr>
      <w:rPr>
        <w:rFonts w:hint="default"/>
      </w:rPr>
    </w:lvl>
    <w:lvl w:ilvl="1">
      <w:start w:val="1"/>
      <w:numFmt w:val="decimal"/>
      <w:pStyle w:val="Titre2"/>
      <w:lvlText w:val=" %1.%2 "/>
      <w:lvlJc w:val="left"/>
      <w:pPr>
        <w:tabs>
          <w:tab w:val="num" w:pos="-841"/>
        </w:tabs>
        <w:ind w:left="-841" w:hanging="576"/>
      </w:pPr>
      <w:rPr>
        <w:rFonts w:ascii="Calibri" w:hAnsi="Calibri" w:cs="Times New Roman" w:hint="default"/>
        <w:b w:val="0"/>
        <w:bCs w:val="0"/>
        <w:i w:val="0"/>
        <w:iCs w:val="0"/>
        <w:caps w:val="0"/>
        <w:smallCaps w:val="0"/>
        <w:strike w:val="0"/>
        <w:dstrike w:val="0"/>
        <w:outline w:val="0"/>
        <w:shadow w:val="0"/>
        <w:emboss w:val="0"/>
        <w:imprint w:val="0"/>
        <w:noProof w:val="0"/>
        <w:vanish w:val="0"/>
        <w:spacing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 %1.%2.%3 "/>
      <w:lvlJc w:val="left"/>
      <w:pPr>
        <w:tabs>
          <w:tab w:val="num" w:pos="-1406"/>
        </w:tabs>
        <w:ind w:left="-1406" w:hanging="720"/>
      </w:pPr>
      <w:rPr>
        <w:rFonts w:hint="default"/>
        <w:b/>
        <w:sz w:val="24"/>
        <w:szCs w:val="24"/>
      </w:rPr>
    </w:lvl>
    <w:lvl w:ilvl="3">
      <w:start w:val="1"/>
      <w:numFmt w:val="decimal"/>
      <w:pStyle w:val="Titre4"/>
      <w:lvlText w:val=" %1.%2.%3.%4 "/>
      <w:lvlJc w:val="left"/>
      <w:pPr>
        <w:tabs>
          <w:tab w:val="num" w:pos="1432"/>
        </w:tabs>
        <w:ind w:left="1532" w:hanging="9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 %1.%2.%3.%4.%5 "/>
      <w:lvlJc w:val="left"/>
      <w:pPr>
        <w:tabs>
          <w:tab w:val="num" w:pos="-1260"/>
        </w:tabs>
        <w:ind w:left="-1260" w:hanging="1008"/>
      </w:pPr>
      <w:rPr>
        <w:rFonts w:hint="default"/>
        <w:b w:val="0"/>
      </w:rPr>
    </w:lvl>
    <w:lvl w:ilvl="5">
      <w:start w:val="1"/>
      <w:numFmt w:val="decimal"/>
      <w:lvlText w:val=" %1.%2.%3.%4.%5.%6 "/>
      <w:lvlJc w:val="left"/>
      <w:pPr>
        <w:tabs>
          <w:tab w:val="num" w:pos="-1116"/>
        </w:tabs>
        <w:ind w:left="-1116" w:hanging="1152"/>
      </w:pPr>
      <w:rPr>
        <w:rFonts w:hint="default"/>
      </w:rPr>
    </w:lvl>
    <w:lvl w:ilvl="6">
      <w:start w:val="1"/>
      <w:numFmt w:val="decimal"/>
      <w:lvlText w:val=" %1.%2.%3.%4.%5.%6.%7 "/>
      <w:lvlJc w:val="left"/>
      <w:pPr>
        <w:tabs>
          <w:tab w:val="num" w:pos="-972"/>
        </w:tabs>
        <w:ind w:left="-972" w:hanging="1296"/>
      </w:pPr>
      <w:rPr>
        <w:rFonts w:hint="default"/>
      </w:rPr>
    </w:lvl>
    <w:lvl w:ilvl="7">
      <w:start w:val="1"/>
      <w:numFmt w:val="decimal"/>
      <w:lvlText w:val=" %1.%2.%3.%4.%5.%6.%7.%8 "/>
      <w:lvlJc w:val="left"/>
      <w:pPr>
        <w:tabs>
          <w:tab w:val="num" w:pos="-828"/>
        </w:tabs>
        <w:ind w:left="-828" w:hanging="1440"/>
      </w:pPr>
      <w:rPr>
        <w:rFonts w:hint="default"/>
      </w:rPr>
    </w:lvl>
    <w:lvl w:ilvl="8">
      <w:start w:val="1"/>
      <w:numFmt w:val="decimal"/>
      <w:lvlText w:val=" %1.%2.%3.%4.%5.%6.%7.%8.%9 "/>
      <w:lvlJc w:val="left"/>
      <w:pPr>
        <w:tabs>
          <w:tab w:val="num" w:pos="-684"/>
        </w:tabs>
        <w:ind w:left="-684" w:hanging="1584"/>
      </w:pPr>
      <w:rPr>
        <w:rFonts w:hint="default"/>
      </w:rPr>
    </w:lvl>
  </w:abstractNum>
  <w:abstractNum w:abstractNumId="1" w15:restartNumberingAfterBreak="0">
    <w:nsid w:val="06CD19F4"/>
    <w:multiLevelType w:val="hybridMultilevel"/>
    <w:tmpl w:val="C8FAD65E"/>
    <w:lvl w:ilvl="0" w:tplc="2C2ACC64">
      <w:start w:val="1"/>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A81C62"/>
    <w:multiLevelType w:val="hybridMultilevel"/>
    <w:tmpl w:val="1380876E"/>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5E65017"/>
    <w:multiLevelType w:val="hybridMultilevel"/>
    <w:tmpl w:val="FF6A4F5A"/>
    <w:lvl w:ilvl="0" w:tplc="F15E47EE">
      <w:numFmt w:val="bullet"/>
      <w:lvlText w:val=""/>
      <w:lvlJc w:val="left"/>
      <w:pPr>
        <w:ind w:left="1068" w:hanging="708"/>
      </w:pPr>
      <w:rPr>
        <w:rFonts w:ascii="Symbol" w:eastAsia="Arial Unicode MS"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895BB3"/>
    <w:multiLevelType w:val="hybridMultilevel"/>
    <w:tmpl w:val="FE9431B0"/>
    <w:lvl w:ilvl="0" w:tplc="6C6C0682">
      <w:start w:val="18"/>
      <w:numFmt w:val="bullet"/>
      <w:lvlText w:val="-"/>
      <w:lvlJc w:val="left"/>
      <w:pPr>
        <w:ind w:left="720" w:hanging="360"/>
      </w:pPr>
      <w:rPr>
        <w:rFonts w:ascii="Calibri" w:eastAsia="Arial Unicode M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AF1473"/>
    <w:multiLevelType w:val="hybridMultilevel"/>
    <w:tmpl w:val="5EDEC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970DC3"/>
    <w:multiLevelType w:val="hybridMultilevel"/>
    <w:tmpl w:val="60B6C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5E24E7"/>
    <w:multiLevelType w:val="hybridMultilevel"/>
    <w:tmpl w:val="F934DB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5483710">
    <w:abstractNumId w:val="0"/>
  </w:num>
  <w:num w:numId="2" w16cid:durableId="2008091405">
    <w:abstractNumId w:val="4"/>
  </w:num>
  <w:num w:numId="3" w16cid:durableId="1766808592">
    <w:abstractNumId w:val="1"/>
  </w:num>
  <w:num w:numId="4" w16cid:durableId="1574849135">
    <w:abstractNumId w:val="6"/>
  </w:num>
  <w:num w:numId="5" w16cid:durableId="648052417">
    <w:abstractNumId w:val="5"/>
  </w:num>
  <w:num w:numId="6" w16cid:durableId="1481993272">
    <w:abstractNumId w:val="7"/>
  </w:num>
  <w:num w:numId="7" w16cid:durableId="1034575120">
    <w:abstractNumId w:val="3"/>
  </w:num>
  <w:num w:numId="8" w16cid:durableId="48960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55C"/>
    <w:rsid w:val="000010F0"/>
    <w:rsid w:val="000112AB"/>
    <w:rsid w:val="00020444"/>
    <w:rsid w:val="00024E8E"/>
    <w:rsid w:val="00055CFB"/>
    <w:rsid w:val="000877DB"/>
    <w:rsid w:val="0009662E"/>
    <w:rsid w:val="000D6ECA"/>
    <w:rsid w:val="000E3764"/>
    <w:rsid w:val="00104E69"/>
    <w:rsid w:val="00125A87"/>
    <w:rsid w:val="00151326"/>
    <w:rsid w:val="001D6F8D"/>
    <w:rsid w:val="001E0C60"/>
    <w:rsid w:val="002202E0"/>
    <w:rsid w:val="002257A4"/>
    <w:rsid w:val="00225DCC"/>
    <w:rsid w:val="00235CD7"/>
    <w:rsid w:val="002557AB"/>
    <w:rsid w:val="00292D20"/>
    <w:rsid w:val="002D155C"/>
    <w:rsid w:val="0031488B"/>
    <w:rsid w:val="00342281"/>
    <w:rsid w:val="00374FFA"/>
    <w:rsid w:val="00375433"/>
    <w:rsid w:val="003A5485"/>
    <w:rsid w:val="003A6681"/>
    <w:rsid w:val="003A749F"/>
    <w:rsid w:val="003C2274"/>
    <w:rsid w:val="003C79D2"/>
    <w:rsid w:val="003E790C"/>
    <w:rsid w:val="00405777"/>
    <w:rsid w:val="00427797"/>
    <w:rsid w:val="004A4ED3"/>
    <w:rsid w:val="00546DD2"/>
    <w:rsid w:val="005A0EA3"/>
    <w:rsid w:val="005A6543"/>
    <w:rsid w:val="005C2E21"/>
    <w:rsid w:val="005D3E87"/>
    <w:rsid w:val="006276DB"/>
    <w:rsid w:val="007703A9"/>
    <w:rsid w:val="00773110"/>
    <w:rsid w:val="00775F68"/>
    <w:rsid w:val="007B3BD4"/>
    <w:rsid w:val="007F5F25"/>
    <w:rsid w:val="00846625"/>
    <w:rsid w:val="0086105B"/>
    <w:rsid w:val="00884386"/>
    <w:rsid w:val="008A5FCB"/>
    <w:rsid w:val="008D719F"/>
    <w:rsid w:val="00971C70"/>
    <w:rsid w:val="009A48E3"/>
    <w:rsid w:val="009F406B"/>
    <w:rsid w:val="00A12B49"/>
    <w:rsid w:val="00A17C08"/>
    <w:rsid w:val="00A4140E"/>
    <w:rsid w:val="00A716BA"/>
    <w:rsid w:val="00AC7B20"/>
    <w:rsid w:val="00AD65B1"/>
    <w:rsid w:val="00AF4F6D"/>
    <w:rsid w:val="00AF77CF"/>
    <w:rsid w:val="00B30044"/>
    <w:rsid w:val="00B4148F"/>
    <w:rsid w:val="00B77307"/>
    <w:rsid w:val="00B77D8C"/>
    <w:rsid w:val="00B80D36"/>
    <w:rsid w:val="00B85379"/>
    <w:rsid w:val="00BB0FAD"/>
    <w:rsid w:val="00BF1305"/>
    <w:rsid w:val="00C263FF"/>
    <w:rsid w:val="00C35E51"/>
    <w:rsid w:val="00C53B3D"/>
    <w:rsid w:val="00C74CF4"/>
    <w:rsid w:val="00C91439"/>
    <w:rsid w:val="00CB3867"/>
    <w:rsid w:val="00CE5BAD"/>
    <w:rsid w:val="00CF02E7"/>
    <w:rsid w:val="00D16661"/>
    <w:rsid w:val="00D22F29"/>
    <w:rsid w:val="00D26EDE"/>
    <w:rsid w:val="00D4153C"/>
    <w:rsid w:val="00DA24D3"/>
    <w:rsid w:val="00DE23D2"/>
    <w:rsid w:val="00DE23DB"/>
    <w:rsid w:val="00DF5C62"/>
    <w:rsid w:val="00E124D4"/>
    <w:rsid w:val="00E316D1"/>
    <w:rsid w:val="00E46301"/>
    <w:rsid w:val="00E93474"/>
    <w:rsid w:val="00EC7C4D"/>
    <w:rsid w:val="00ED63F0"/>
    <w:rsid w:val="00F04410"/>
    <w:rsid w:val="00F05040"/>
    <w:rsid w:val="00F2757F"/>
    <w:rsid w:val="00F441B5"/>
    <w:rsid w:val="00F53CD0"/>
    <w:rsid w:val="00F81277"/>
    <w:rsid w:val="00FA20E6"/>
    <w:rsid w:val="00FE67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354B4"/>
  <w15:chartTrackingRefBased/>
  <w15:docId w15:val="{0ABA4148-15BB-4709-A494-81259A55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55C"/>
    <w:pPr>
      <w:spacing w:after="0" w:line="240" w:lineRule="auto"/>
      <w:ind w:left="170"/>
    </w:pPr>
    <w:rPr>
      <w:rFonts w:ascii="Times New Roman" w:eastAsia="Arial Unicode MS" w:hAnsi="Times New Roman" w:cs="Times New Roman"/>
      <w:kern w:val="1"/>
      <w:sz w:val="24"/>
      <w:szCs w:val="24"/>
      <w:lang w:eastAsia="zh-CN"/>
    </w:rPr>
  </w:style>
  <w:style w:type="paragraph" w:styleId="Titre1">
    <w:name w:val="heading 1"/>
    <w:basedOn w:val="Normal"/>
    <w:next w:val="Normal"/>
    <w:link w:val="Titre1Car"/>
    <w:qFormat/>
    <w:rsid w:val="00AD65B1"/>
    <w:pPr>
      <w:numPr>
        <w:numId w:val="1"/>
      </w:numPr>
      <w:shd w:val="clear" w:color="auto" w:fill="E6E6E6"/>
      <w:spacing w:after="120"/>
      <w:jc w:val="both"/>
      <w:outlineLvl w:val="0"/>
    </w:pPr>
    <w:rPr>
      <w:rFonts w:ascii="Calibri" w:hAnsi="Calibri"/>
      <w:b/>
      <w:bCs/>
      <w:caps/>
      <w:sz w:val="20"/>
      <w:szCs w:val="20"/>
      <w:lang w:eastAsia="ar-SA"/>
    </w:rPr>
  </w:style>
  <w:style w:type="paragraph" w:styleId="Titre2">
    <w:name w:val="heading 2"/>
    <w:basedOn w:val="Normal"/>
    <w:next w:val="Normal"/>
    <w:link w:val="Titre2Car"/>
    <w:qFormat/>
    <w:rsid w:val="00AD65B1"/>
    <w:pPr>
      <w:numPr>
        <w:ilvl w:val="1"/>
        <w:numId w:val="1"/>
      </w:numPr>
      <w:suppressLineNumbers/>
      <w:spacing w:after="240"/>
      <w:outlineLvl w:val="1"/>
    </w:pPr>
    <w:rPr>
      <w:rFonts w:ascii="Calibri" w:hAnsi="Calibri"/>
      <w:b/>
      <w:bCs/>
      <w:iCs/>
      <w:caps/>
      <w:kern w:val="26"/>
      <w:sz w:val="20"/>
      <w:szCs w:val="20"/>
      <w:u w:val="single"/>
      <w:lang w:eastAsia="ar-SA"/>
    </w:rPr>
  </w:style>
  <w:style w:type="paragraph" w:styleId="Titre3">
    <w:name w:val="heading 3"/>
    <w:basedOn w:val="Normal"/>
    <w:next w:val="Corpsdetexte"/>
    <w:link w:val="Titre3Car"/>
    <w:qFormat/>
    <w:rsid w:val="00AD65B1"/>
    <w:pPr>
      <w:keepNext/>
      <w:numPr>
        <w:ilvl w:val="2"/>
        <w:numId w:val="1"/>
      </w:numPr>
      <w:spacing w:before="240" w:after="120"/>
      <w:outlineLvl w:val="2"/>
    </w:pPr>
    <w:rPr>
      <w:rFonts w:eastAsia="MS Mincho"/>
      <w:b/>
      <w:bCs/>
      <w:szCs w:val="28"/>
    </w:rPr>
  </w:style>
  <w:style w:type="paragraph" w:styleId="Titre4">
    <w:name w:val="heading 4"/>
    <w:basedOn w:val="Normal"/>
    <w:next w:val="Normal"/>
    <w:link w:val="Titre4Car"/>
    <w:qFormat/>
    <w:rsid w:val="00AD65B1"/>
    <w:pPr>
      <w:keepNext/>
      <w:numPr>
        <w:ilvl w:val="3"/>
        <w:numId w:val="1"/>
      </w:numPr>
      <w:spacing w:before="240" w:after="60"/>
      <w:outlineLvl w:val="3"/>
    </w:pPr>
    <w:rPr>
      <w:b/>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D155C"/>
    <w:pPr>
      <w:spacing w:after="120"/>
    </w:pPr>
    <w:rPr>
      <w:lang w:val="x-none"/>
    </w:rPr>
  </w:style>
  <w:style w:type="character" w:customStyle="1" w:styleId="CorpsdetexteCar">
    <w:name w:val="Corps de texte Car"/>
    <w:basedOn w:val="Policepardfaut"/>
    <w:link w:val="Corpsdetexte"/>
    <w:rsid w:val="002D155C"/>
    <w:rPr>
      <w:rFonts w:ascii="Times New Roman" w:eastAsia="Arial Unicode MS" w:hAnsi="Times New Roman" w:cs="Times New Roman"/>
      <w:kern w:val="1"/>
      <w:sz w:val="24"/>
      <w:szCs w:val="24"/>
      <w:lang w:val="x-none" w:eastAsia="zh-CN"/>
    </w:rPr>
  </w:style>
  <w:style w:type="paragraph" w:styleId="En-tte">
    <w:name w:val="header"/>
    <w:basedOn w:val="Normal"/>
    <w:link w:val="En-tteCar"/>
    <w:unhideWhenUsed/>
    <w:rsid w:val="002D155C"/>
    <w:pPr>
      <w:tabs>
        <w:tab w:val="center" w:pos="4536"/>
        <w:tab w:val="right" w:pos="9072"/>
      </w:tabs>
    </w:pPr>
  </w:style>
  <w:style w:type="character" w:customStyle="1" w:styleId="En-tteCar">
    <w:name w:val="En-tête Car"/>
    <w:basedOn w:val="Policepardfaut"/>
    <w:link w:val="En-tte"/>
    <w:rsid w:val="002D155C"/>
    <w:rPr>
      <w:rFonts w:ascii="Times New Roman" w:eastAsia="Arial Unicode MS" w:hAnsi="Times New Roman" w:cs="Times New Roman"/>
      <w:kern w:val="1"/>
      <w:sz w:val="24"/>
      <w:szCs w:val="24"/>
      <w:lang w:eastAsia="zh-CN"/>
    </w:rPr>
  </w:style>
  <w:style w:type="paragraph" w:styleId="Pieddepage">
    <w:name w:val="footer"/>
    <w:basedOn w:val="Normal"/>
    <w:link w:val="PieddepageCar"/>
    <w:uiPriority w:val="99"/>
    <w:unhideWhenUsed/>
    <w:rsid w:val="002D155C"/>
    <w:pPr>
      <w:tabs>
        <w:tab w:val="center" w:pos="4536"/>
        <w:tab w:val="right" w:pos="9072"/>
      </w:tabs>
    </w:pPr>
  </w:style>
  <w:style w:type="character" w:customStyle="1" w:styleId="PieddepageCar">
    <w:name w:val="Pied de page Car"/>
    <w:basedOn w:val="Policepardfaut"/>
    <w:link w:val="Pieddepage"/>
    <w:uiPriority w:val="99"/>
    <w:rsid w:val="002D155C"/>
    <w:rPr>
      <w:rFonts w:ascii="Times New Roman" w:eastAsia="Arial Unicode MS" w:hAnsi="Times New Roman" w:cs="Times New Roman"/>
      <w:kern w:val="1"/>
      <w:sz w:val="24"/>
      <w:szCs w:val="24"/>
      <w:lang w:eastAsia="zh-CN"/>
    </w:rPr>
  </w:style>
  <w:style w:type="character" w:customStyle="1" w:styleId="Titre1Car">
    <w:name w:val="Titre 1 Car"/>
    <w:basedOn w:val="Policepardfaut"/>
    <w:link w:val="Titre1"/>
    <w:rsid w:val="00AD65B1"/>
    <w:rPr>
      <w:rFonts w:ascii="Calibri" w:eastAsia="Arial Unicode MS" w:hAnsi="Calibri" w:cs="Times New Roman"/>
      <w:b/>
      <w:bCs/>
      <w:caps/>
      <w:kern w:val="1"/>
      <w:sz w:val="20"/>
      <w:szCs w:val="20"/>
      <w:shd w:val="clear" w:color="auto" w:fill="E6E6E6"/>
      <w:lang w:eastAsia="ar-SA"/>
    </w:rPr>
  </w:style>
  <w:style w:type="character" w:customStyle="1" w:styleId="Titre2Car">
    <w:name w:val="Titre 2 Car"/>
    <w:basedOn w:val="Policepardfaut"/>
    <w:link w:val="Titre2"/>
    <w:rsid w:val="00AD65B1"/>
    <w:rPr>
      <w:rFonts w:ascii="Calibri" w:eastAsia="Arial Unicode MS" w:hAnsi="Calibri" w:cs="Times New Roman"/>
      <w:b/>
      <w:bCs/>
      <w:iCs/>
      <w:caps/>
      <w:kern w:val="26"/>
      <w:sz w:val="20"/>
      <w:szCs w:val="20"/>
      <w:u w:val="single"/>
      <w:lang w:eastAsia="ar-SA"/>
    </w:rPr>
  </w:style>
  <w:style w:type="character" w:customStyle="1" w:styleId="Titre3Car">
    <w:name w:val="Titre 3 Car"/>
    <w:basedOn w:val="Policepardfaut"/>
    <w:link w:val="Titre3"/>
    <w:rsid w:val="00AD65B1"/>
    <w:rPr>
      <w:rFonts w:ascii="Times New Roman" w:eastAsia="MS Mincho" w:hAnsi="Times New Roman" w:cs="Times New Roman"/>
      <w:b/>
      <w:bCs/>
      <w:kern w:val="1"/>
      <w:sz w:val="24"/>
      <w:szCs w:val="28"/>
      <w:lang w:eastAsia="zh-CN"/>
    </w:rPr>
  </w:style>
  <w:style w:type="character" w:customStyle="1" w:styleId="Titre4Car">
    <w:name w:val="Titre 4 Car"/>
    <w:basedOn w:val="Policepardfaut"/>
    <w:link w:val="Titre4"/>
    <w:rsid w:val="00AD65B1"/>
    <w:rPr>
      <w:rFonts w:ascii="Times New Roman" w:eastAsia="Arial Unicode MS" w:hAnsi="Times New Roman" w:cs="Times New Roman"/>
      <w:b/>
      <w:bCs/>
      <w:kern w:val="1"/>
      <w:sz w:val="24"/>
      <w:szCs w:val="28"/>
      <w:lang w:eastAsia="zh-CN"/>
    </w:rPr>
  </w:style>
  <w:style w:type="paragraph" w:styleId="Paragraphedeliste">
    <w:name w:val="List Paragraph"/>
    <w:aliases w:val="texte de base,Puce focus,Normal bullet 2,List Paragraph1,Bullet list,Listes,Paragraph,lp1,1st level - Bullet List Paragraph,Lettre d'introduction,Bullet EY,List L1,Bullet point 1,Numbered List,Paragrafo elenco,List Paragraph11,n,MAP"/>
    <w:basedOn w:val="Normal"/>
    <w:link w:val="ParagraphedelisteCar"/>
    <w:qFormat/>
    <w:rsid w:val="00C53B3D"/>
    <w:pPr>
      <w:ind w:left="720"/>
      <w:contextualSpacing/>
    </w:pPr>
  </w:style>
  <w:style w:type="character" w:styleId="Marquedecommentaire">
    <w:name w:val="annotation reference"/>
    <w:basedOn w:val="Policepardfaut"/>
    <w:uiPriority w:val="99"/>
    <w:semiHidden/>
    <w:unhideWhenUsed/>
    <w:rsid w:val="005C2E21"/>
    <w:rPr>
      <w:sz w:val="16"/>
      <w:szCs w:val="16"/>
    </w:rPr>
  </w:style>
  <w:style w:type="paragraph" w:styleId="Commentaire">
    <w:name w:val="annotation text"/>
    <w:basedOn w:val="Normal"/>
    <w:link w:val="CommentaireCar"/>
    <w:uiPriority w:val="99"/>
    <w:semiHidden/>
    <w:unhideWhenUsed/>
    <w:rsid w:val="005C2E21"/>
    <w:rPr>
      <w:sz w:val="20"/>
      <w:szCs w:val="20"/>
    </w:rPr>
  </w:style>
  <w:style w:type="character" w:customStyle="1" w:styleId="CommentaireCar">
    <w:name w:val="Commentaire Car"/>
    <w:basedOn w:val="Policepardfaut"/>
    <w:link w:val="Commentaire"/>
    <w:uiPriority w:val="99"/>
    <w:semiHidden/>
    <w:rsid w:val="005C2E21"/>
    <w:rPr>
      <w:rFonts w:ascii="Times New Roman" w:eastAsia="Arial Unicode MS" w:hAnsi="Times New Roman" w:cs="Times New Roman"/>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5C2E21"/>
    <w:rPr>
      <w:b/>
      <w:bCs/>
    </w:rPr>
  </w:style>
  <w:style w:type="character" w:customStyle="1" w:styleId="ObjetducommentaireCar">
    <w:name w:val="Objet du commentaire Car"/>
    <w:basedOn w:val="CommentaireCar"/>
    <w:link w:val="Objetducommentaire"/>
    <w:uiPriority w:val="99"/>
    <w:semiHidden/>
    <w:rsid w:val="005C2E21"/>
    <w:rPr>
      <w:rFonts w:ascii="Times New Roman" w:eastAsia="Arial Unicode MS" w:hAnsi="Times New Roman" w:cs="Times New Roman"/>
      <w:b/>
      <w:bCs/>
      <w:kern w:val="1"/>
      <w:sz w:val="20"/>
      <w:szCs w:val="20"/>
      <w:lang w:eastAsia="zh-CN"/>
    </w:rPr>
  </w:style>
  <w:style w:type="paragraph" w:styleId="Textedebulles">
    <w:name w:val="Balloon Text"/>
    <w:basedOn w:val="Normal"/>
    <w:link w:val="TextedebullesCar"/>
    <w:uiPriority w:val="99"/>
    <w:semiHidden/>
    <w:unhideWhenUsed/>
    <w:rsid w:val="005C2E2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2E21"/>
    <w:rPr>
      <w:rFonts w:ascii="Segoe UI" w:eastAsia="Arial Unicode MS" w:hAnsi="Segoe UI" w:cs="Segoe UI"/>
      <w:kern w:val="1"/>
      <w:sz w:val="18"/>
      <w:szCs w:val="18"/>
      <w:lang w:eastAsia="zh-CN"/>
    </w:rPr>
  </w:style>
  <w:style w:type="table" w:customStyle="1" w:styleId="Grilledutableau1">
    <w:name w:val="Grille du tableau1"/>
    <w:basedOn w:val="TableauNormal"/>
    <w:next w:val="Grilledutableau"/>
    <w:rsid w:val="00C91439"/>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viceInfo-header">
    <w:name w:val="Service Info - header"/>
    <w:basedOn w:val="En-tte"/>
    <w:next w:val="Corpsdetexte"/>
    <w:link w:val="ServiceInfo-headerCar"/>
    <w:qFormat/>
    <w:rsid w:val="00C91439"/>
    <w:pPr>
      <w:widowControl w:val="0"/>
      <w:tabs>
        <w:tab w:val="clear" w:pos="4536"/>
        <w:tab w:val="clear" w:pos="9072"/>
        <w:tab w:val="right" w:pos="9026"/>
      </w:tabs>
      <w:autoSpaceDE w:val="0"/>
      <w:autoSpaceDN w:val="0"/>
      <w:ind w:left="0"/>
      <w:jc w:val="right"/>
    </w:pPr>
    <w:rPr>
      <w:rFonts w:ascii="Arial" w:eastAsia="Arial" w:hAnsi="Arial" w:cs="Arial"/>
      <w:b/>
      <w:bCs/>
      <w:lang w:val="en-US" w:eastAsia="fr-FR" w:bidi="hi-IN"/>
    </w:rPr>
  </w:style>
  <w:style w:type="character" w:customStyle="1" w:styleId="ServiceInfo-headerCar">
    <w:name w:val="Service Info - header Car"/>
    <w:basedOn w:val="En-tteCar"/>
    <w:link w:val="ServiceInfo-header"/>
    <w:rsid w:val="00C91439"/>
    <w:rPr>
      <w:rFonts w:ascii="Arial" w:eastAsia="Arial" w:hAnsi="Arial" w:cs="Arial"/>
      <w:b/>
      <w:bCs/>
      <w:kern w:val="1"/>
      <w:sz w:val="24"/>
      <w:szCs w:val="24"/>
      <w:lang w:val="en-US" w:eastAsia="fr-FR" w:bidi="hi-IN"/>
    </w:rPr>
  </w:style>
  <w:style w:type="table" w:styleId="Grilledutableau">
    <w:name w:val="Table Grid"/>
    <w:basedOn w:val="TableauNormal"/>
    <w:uiPriority w:val="59"/>
    <w:rsid w:val="00C91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texte de base Car,Puce focus Car,Normal bullet 2 Car,List Paragraph1 Car,Bullet list Car,Listes Car,Paragraph Car,lp1 Car,1st level - Bullet List Paragraph Car,Lettre d'introduction Car,Bullet EY Car,List L1 Car,Numbered List Car"/>
    <w:link w:val="Paragraphedeliste"/>
    <w:rsid w:val="00DF5C62"/>
    <w:rPr>
      <w:rFonts w:ascii="Times New Roman" w:eastAsia="Arial Unicode MS"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83AE2-CFDA-4539-8451-5ED26721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Pages>
  <Words>1205</Words>
  <Characters>6631</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HOTTIN Elisabeth</dc:creator>
  <cp:keywords/>
  <dc:description/>
  <cp:lastModifiedBy>LE-DANTEC Maud</cp:lastModifiedBy>
  <cp:revision>37</cp:revision>
  <dcterms:created xsi:type="dcterms:W3CDTF">2024-11-19T14:37:00Z</dcterms:created>
  <dcterms:modified xsi:type="dcterms:W3CDTF">2025-12-10T13:29:00Z</dcterms:modified>
</cp:coreProperties>
</file>